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00B53" w14:textId="77777777" w:rsidR="00FD7DCA" w:rsidRPr="00F630F0" w:rsidRDefault="00FD7DCA" w:rsidP="00FD7DC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  <w:lang w:eastAsia="en-GB"/>
          <w14:ligatures w14:val="none"/>
        </w:rPr>
      </w:pPr>
      <w:r w:rsidRPr="00F630F0">
        <w:rPr>
          <w:rFonts w:ascii="Arial" w:eastAsia="Times New Roman" w:hAnsi="Arial" w:cs="Arial"/>
          <w:b/>
          <w:bCs/>
          <w:kern w:val="36"/>
          <w:sz w:val="40"/>
          <w:szCs w:val="40"/>
          <w:lang w:eastAsia="en-GB"/>
          <w14:ligatures w14:val="none"/>
        </w:rPr>
        <w:t>Registered Nurse (Adult)</w:t>
      </w:r>
    </w:p>
    <w:p w14:paraId="392F3F50" w14:textId="2CC6542F" w:rsidR="00FD7DCA" w:rsidRPr="00A507CD" w:rsidRDefault="00FD7DCA" w:rsidP="00A507CD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Hours: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 Various 12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hour shifts across a 7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 xml:space="preserve">day rota </w:t>
      </w:r>
    </w:p>
    <w:p w14:paraId="6B106A89" w14:textId="267BAD7E" w:rsidR="00FD7DCA" w:rsidRPr="00A507CD" w:rsidRDefault="00FD7DCA" w:rsidP="00A507CD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Reports to: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48398A">
        <w:rPr>
          <w:rFonts w:ascii="Arial" w:eastAsia="Times New Roman" w:hAnsi="Arial" w:cs="Arial"/>
          <w:kern w:val="0"/>
          <w:lang w:eastAsia="en-GB"/>
          <w14:ligatures w14:val="none"/>
        </w:rPr>
        <w:t xml:space="preserve">Clinical 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Team Lead </w:t>
      </w:r>
    </w:p>
    <w:p w14:paraId="577F6E74" w14:textId="7C179632" w:rsidR="00FD7DCA" w:rsidRPr="00A507CD" w:rsidRDefault="00FD7DCA" w:rsidP="00A507CD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Accountable to: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 Director of Clinical Services</w:t>
      </w:r>
    </w:p>
    <w:p w14:paraId="7AC96B7E" w14:textId="77777777" w:rsidR="00F630F0" w:rsidRPr="0048398A" w:rsidRDefault="00F630F0" w:rsidP="00F630F0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4EBD495B" w14:textId="62F8B876" w:rsidR="00FD7DCA" w:rsidRPr="0048398A" w:rsidRDefault="00FD7DCA" w:rsidP="00F630F0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Purpose of the Role</w:t>
      </w:r>
    </w:p>
    <w:p w14:paraId="4EB41381" w14:textId="77777777" w:rsidR="00FD7DCA" w:rsidRPr="00A507CD" w:rsidRDefault="00FD7DCA" w:rsidP="00F630F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As a key member of our multi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disciplinary team, you will deliver compassionate, person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centred and evidence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based palliative care to patients, their families and carers. You will help us achieve our vision of excellence in specialist palliative care, acting as a role model and supporting colleagues to maintain the highest standards of practice.</w:t>
      </w:r>
    </w:p>
    <w:p w14:paraId="6D5D27D5" w14:textId="77777777" w:rsidR="00FD7DCA" w:rsidRPr="0048398A" w:rsidRDefault="00FD7DCA" w:rsidP="00FD7DC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>Key Responsibilities</w:t>
      </w:r>
    </w:p>
    <w:p w14:paraId="29CE0CC4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Being an Accountable Professional</w:t>
      </w:r>
    </w:p>
    <w:p w14:paraId="60CC94BE" w14:textId="77777777" w:rsidR="00FD7DCA" w:rsidRPr="00A507CD" w:rsidRDefault="00FD7DCA" w:rsidP="00A507C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Work in full accordance with </w:t>
      </w: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The NMC Code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maintain all professional registration requirements.</w:t>
      </w:r>
    </w:p>
    <w:p w14:paraId="23731930" w14:textId="77777777" w:rsidR="00FD7DCA" w:rsidRPr="00A507CD" w:rsidRDefault="00FD7DCA" w:rsidP="00FD7D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Apply relevant legal, ethical and governance frameworks to ensure safe, compliant practice.</w:t>
      </w:r>
    </w:p>
    <w:p w14:paraId="119A09F3" w14:textId="77777777" w:rsidR="00FD7DCA" w:rsidRPr="00A507CD" w:rsidRDefault="00FD7DCA" w:rsidP="00FD7D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Use and interpret research to inform and enhance clinical decision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making.</w:t>
      </w:r>
    </w:p>
    <w:p w14:paraId="5D7C7C01" w14:textId="77777777" w:rsidR="00FD7DCA" w:rsidRPr="00A507CD" w:rsidRDefault="00FD7DCA" w:rsidP="00FD7D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Communicate confidently and sensitively with patients, families, colleagues and external partners.</w:t>
      </w:r>
    </w:p>
    <w:p w14:paraId="0BAE0C35" w14:textId="77777777" w:rsidR="00FD7DCA" w:rsidRPr="00A507CD" w:rsidRDefault="00FD7DCA" w:rsidP="00FD7D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Build and maintain therapeutic, professional relationships.</w:t>
      </w:r>
    </w:p>
    <w:p w14:paraId="2F16F890" w14:textId="77777777" w:rsidR="00FD7DCA" w:rsidRPr="00A507CD" w:rsidRDefault="00FD7DCA" w:rsidP="00FD7D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Maintain accurate, timely and comprehensive clinical records using appropriate digital systems.</w:t>
      </w:r>
    </w:p>
    <w:p w14:paraId="1F4A85B4" w14:textId="77777777" w:rsidR="00FD7DCA" w:rsidRPr="00A507CD" w:rsidRDefault="00FD7DCA" w:rsidP="00FD7D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Engage in reflective practice, supervision and ongoing professional development.</w:t>
      </w:r>
    </w:p>
    <w:p w14:paraId="08F8189F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Promoting Health and Preventing Ill Health</w:t>
      </w:r>
    </w:p>
    <w:p w14:paraId="30D53127" w14:textId="77777777" w:rsidR="00FD7DCA" w:rsidRPr="00A507CD" w:rsidRDefault="00FD7DCA" w:rsidP="00A507C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Use skilled communication and strength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based approaches to support people in making informed choices about their care.</w:t>
      </w:r>
    </w:p>
    <w:p w14:paraId="7DCB7124" w14:textId="77777777" w:rsidR="00FD7DCA" w:rsidRPr="00A507CD" w:rsidRDefault="00FD7DCA" w:rsidP="00A507C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Provide clear, accessible information about illness, treatment options, care planning and end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of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life decisions.</w:t>
      </w:r>
    </w:p>
    <w:p w14:paraId="00C07954" w14:textId="77777777" w:rsidR="00FD7DCA" w:rsidRPr="00A507CD" w:rsidRDefault="00FD7DCA" w:rsidP="00FD7D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Uphold best practice in infection prevention and control.</w:t>
      </w:r>
    </w:p>
    <w:p w14:paraId="72FB39BE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Assessing Needs and Planning Care</w:t>
      </w:r>
    </w:p>
    <w:p w14:paraId="2AE33100" w14:textId="77777777" w:rsidR="00FD7DCA" w:rsidRPr="00A507CD" w:rsidRDefault="00FD7DCA" w:rsidP="00A507CD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Assess the holistic needs of patients and families at end of life, including preferences for care and treatment.</w:t>
      </w:r>
    </w:p>
    <w:p w14:paraId="68DB9F7E" w14:textId="77777777" w:rsidR="00FD7DCA" w:rsidRPr="00A507CD" w:rsidRDefault="00FD7DCA" w:rsidP="00A507CD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Develop personalised, evidence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based care plans with clear goals.</w:t>
      </w:r>
    </w:p>
    <w:p w14:paraId="4C82A473" w14:textId="77777777" w:rsidR="00FD7DCA" w:rsidRPr="00A507CD" w:rsidRDefault="00FD7DCA" w:rsidP="00A507CD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Work collaboratively with patients and families to review, evaluate and adapt care plans.</w:t>
      </w:r>
    </w:p>
    <w:p w14:paraId="4AEBBD66" w14:textId="77777777" w:rsidR="00FD7DCA" w:rsidRPr="00A507CD" w:rsidRDefault="00FD7DCA" w:rsidP="00FD7D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Assess mental capacity and apply relevant legislation when supporting decision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making.</w:t>
      </w:r>
    </w:p>
    <w:p w14:paraId="50CDC1ED" w14:textId="77777777" w:rsidR="00FD7DCA" w:rsidRPr="00A507CD" w:rsidRDefault="00FD7DCA" w:rsidP="00FD7D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Identify safeguarding concerns and act promptly to protect vulnerable individuals.</w:t>
      </w:r>
    </w:p>
    <w:p w14:paraId="00959311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Providing and Evaluating Care</w:t>
      </w:r>
    </w:p>
    <w:p w14:paraId="0537B138" w14:textId="77777777" w:rsidR="00FD7DCA" w:rsidRPr="00A507CD" w:rsidRDefault="00FD7DCA" w:rsidP="00A507CD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Deliver compassionate, person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centred care that prioritises dignity, comfort, privacy and safety.</w:t>
      </w:r>
    </w:p>
    <w:p w14:paraId="4496741B" w14:textId="77777777" w:rsidR="00FD7DCA" w:rsidRPr="00A507CD" w:rsidRDefault="00FD7DCA" w:rsidP="00FD7D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Provide high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quality end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of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life care, including support for the dying person, their family, and the bereaved.</w:t>
      </w:r>
    </w:p>
    <w:p w14:paraId="5AF10F13" w14:textId="77777777" w:rsidR="00FD7DCA" w:rsidRPr="00A507CD" w:rsidRDefault="00FD7DCA" w:rsidP="00FD7D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Safely administer and optimise medicines in line with national and local policy.</w:t>
      </w:r>
    </w:p>
    <w:p w14:paraId="6CDC2FA1" w14:textId="77777777" w:rsidR="00FD7DCA" w:rsidRPr="00A507CD" w:rsidRDefault="00FD7DCA" w:rsidP="00FD7D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Coordinate safe discharge or transfer between care settings.</w:t>
      </w:r>
    </w:p>
    <w:p w14:paraId="561C2AA0" w14:textId="77777777" w:rsidR="00FD7DCA" w:rsidRPr="00A507CD" w:rsidRDefault="00FD7DCA" w:rsidP="00FD7D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Monitor and evaluate the quality of care delivered by yourself and others.</w:t>
      </w:r>
    </w:p>
    <w:p w14:paraId="119C0EC6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Leading and Managing Nursing Care</w:t>
      </w:r>
    </w:p>
    <w:p w14:paraId="2AEF82D2" w14:textId="77777777" w:rsidR="00FD7DCA" w:rsidRPr="00A507CD" w:rsidRDefault="00FD7DCA" w:rsidP="00A507CD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Understand and utilise the skills and scope of all members of the clinical team.</w:t>
      </w:r>
    </w:p>
    <w:p w14:paraId="417A714E" w14:textId="77777777" w:rsidR="00FD7DCA" w:rsidRPr="00A507CD" w:rsidRDefault="00FD7DCA" w:rsidP="00A507CD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Lead and manage the care of a defined group of patients, prioritising, delegating and coordinating effectively.</w:t>
      </w:r>
    </w:p>
    <w:p w14:paraId="11598DF6" w14:textId="77777777" w:rsidR="00FD7DCA" w:rsidRPr="00A507CD" w:rsidRDefault="00FD7DCA" w:rsidP="00A507CD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Support the education, supervision and assessment of students and colleagues.</w:t>
      </w:r>
    </w:p>
    <w:p w14:paraId="33A7DAED" w14:textId="77777777" w:rsidR="00FD7DCA" w:rsidRPr="00A507CD" w:rsidRDefault="00FD7DCA" w:rsidP="00FD7DC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Provide constructive feedback, promote reflective practice and contribute to a positive learning environment.</w:t>
      </w:r>
    </w:p>
    <w:p w14:paraId="498697A7" w14:textId="77777777" w:rsidR="00FD7DCA" w:rsidRPr="00A507CD" w:rsidRDefault="00FD7DCA" w:rsidP="00FD7DC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Use digital systems responsibly to access, share and record information.</w:t>
      </w:r>
    </w:p>
    <w:p w14:paraId="4B74CE8A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Improving Safety and Quality</w:t>
      </w:r>
    </w:p>
    <w:p w14:paraId="5B245B0C" w14:textId="77777777" w:rsidR="00FD7DCA" w:rsidRPr="00A507CD" w:rsidRDefault="00FD7DCA" w:rsidP="00A507CD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Apply health and safety legislation to maintain a safe working environment.</w:t>
      </w:r>
    </w:p>
    <w:p w14:paraId="1CC5D02D" w14:textId="77777777" w:rsidR="00FD7DCA" w:rsidRPr="00A507CD" w:rsidRDefault="00FD7DCA" w:rsidP="00A507CD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Recognise risks to care quality, including staffing and skill mix, and escalate concerns appropriately.</w:t>
      </w:r>
    </w:p>
    <w:p w14:paraId="6BD008A4" w14:textId="77777777" w:rsidR="00FD7DCA" w:rsidRPr="00A507CD" w:rsidRDefault="00FD7DCA" w:rsidP="00A507CD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Participate in audits, quality improvement initiatives and service development.</w:t>
      </w:r>
    </w:p>
    <w:p w14:paraId="26E8618F" w14:textId="77777777" w:rsidR="00FD7DCA" w:rsidRPr="00A507CD" w:rsidRDefault="00FD7DCA" w:rsidP="00FD7DC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Report and reflect on incidents, near misses and adverse events to support learning and improvement.</w:t>
      </w:r>
    </w:p>
    <w:p w14:paraId="3BF366AB" w14:textId="77777777" w:rsidR="00FD7DCA" w:rsidRPr="00A507CD" w:rsidRDefault="00FD7DCA" w:rsidP="00FD7DC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Demonstrate resilience and support others in managing uncertainty and emotional demands.</w:t>
      </w:r>
    </w:p>
    <w:p w14:paraId="03B67F0C" w14:textId="77777777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Coordinating Care</w:t>
      </w:r>
    </w:p>
    <w:p w14:paraId="0B34A96F" w14:textId="77777777" w:rsidR="00FD7DCA" w:rsidRPr="00A507CD" w:rsidRDefault="00FD7DCA" w:rsidP="00A507CD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Work collaboratively across sectors and agencies to ensure seamless, person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centred care.</w:t>
      </w:r>
    </w:p>
    <w:p w14:paraId="7E54B208" w14:textId="77777777" w:rsidR="00FD7DCA" w:rsidRPr="00A507CD" w:rsidRDefault="00FD7DCA" w:rsidP="00A507CD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Support individuals with complex needs to maintain independence and avoid unnecessary interventions.</w:t>
      </w:r>
    </w:p>
    <w:p w14:paraId="123ECB47" w14:textId="77777777" w:rsidR="00FD7DCA" w:rsidRPr="00A507CD" w:rsidRDefault="00FD7DCA" w:rsidP="00A507CD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Advocate for people who are vulnerable or have disabilities, ensuring equitable access to care.</w:t>
      </w:r>
    </w:p>
    <w:p w14:paraId="0E092BB4" w14:textId="77777777" w:rsidR="00FD7DCA" w:rsidRDefault="00FD7DCA" w:rsidP="00FD7DC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Make reasonable adjustments to assessment, planning and delivery of care.</w:t>
      </w:r>
    </w:p>
    <w:p w14:paraId="002030AC" w14:textId="77777777" w:rsidR="0048398A" w:rsidRPr="00A507CD" w:rsidRDefault="0048398A" w:rsidP="0048398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BDF8B47" w14:textId="77777777" w:rsidR="00CB500C" w:rsidRDefault="00CB500C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10DE41C1" w14:textId="7666412E" w:rsidR="00FD7DC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lastRenderedPageBreak/>
        <w:t>Additional Information</w:t>
      </w:r>
    </w:p>
    <w:p w14:paraId="433303EF" w14:textId="77777777" w:rsidR="00CB500C" w:rsidRPr="0048398A" w:rsidRDefault="00CB500C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398D46C8" w14:textId="77777777" w:rsidR="00FD7DCA" w:rsidRPr="00A507CD" w:rsidRDefault="00FD7DCA" w:rsidP="00A507CD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This role requires an </w:t>
      </w: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Enhanced DBS check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7BE12CF0" w14:textId="77777777" w:rsidR="00FD7DCA" w:rsidRPr="00A507CD" w:rsidRDefault="00FD7DCA" w:rsidP="00A507CD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Duties may evolve in line with service needs and professional development.</w:t>
      </w:r>
    </w:p>
    <w:p w14:paraId="0885DB91" w14:textId="77777777" w:rsidR="00FD7DCA" w:rsidRPr="00A507CD" w:rsidRDefault="00FD7DCA" w:rsidP="00A507CD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Flexibility in working hours is essential.</w:t>
      </w:r>
    </w:p>
    <w:p w14:paraId="42EEF1C1" w14:textId="77777777" w:rsidR="008F1313" w:rsidRPr="00A507CD" w:rsidRDefault="00FD7DCA" w:rsidP="008F1313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F1313">
        <w:rPr>
          <w:rFonts w:ascii="Arial" w:eastAsia="Times New Roman" w:hAnsi="Arial" w:cs="Arial"/>
          <w:kern w:val="0"/>
          <w:lang w:eastAsia="en-GB"/>
          <w14:ligatures w14:val="none"/>
        </w:rPr>
        <w:t xml:space="preserve">All staff are expected to uphold our Hospice values: </w:t>
      </w:r>
      <w:r w:rsidR="008F13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</w:t>
      </w:r>
      <w:r w:rsidR="008F1313"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aring,</w:t>
      </w:r>
      <w:r w:rsidR="008F13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R</w:t>
      </w:r>
      <w:r w:rsidR="008F1313"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espect</w:t>
      </w:r>
      <w:r w:rsidR="008F13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, Innovative &amp; Inclusive.</w:t>
      </w:r>
    </w:p>
    <w:p w14:paraId="7BD8D107" w14:textId="63BD63CF" w:rsidR="00FD7DCA" w:rsidRPr="008F1313" w:rsidRDefault="00FD7DCA" w:rsidP="008F1313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</w:pPr>
      <w:r w:rsidRPr="008F1313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 xml:space="preserve">Person Specification – </w:t>
      </w:r>
      <w:r w:rsidR="0048398A" w:rsidRPr="008F1313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  <w14:ligatures w14:val="none"/>
        </w:rPr>
        <w:t>Registered Nurse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15"/>
        <w:gridCol w:w="1261"/>
        <w:gridCol w:w="9"/>
        <w:gridCol w:w="1357"/>
      </w:tblGrid>
      <w:tr w:rsidR="00B36F9C" w14:paraId="2D662645" w14:textId="77777777" w:rsidTr="008263B7">
        <w:trPr>
          <w:trHeight w:val="138"/>
        </w:trPr>
        <w:tc>
          <w:tcPr>
            <w:tcW w:w="9016" w:type="dxa"/>
            <w:gridSpan w:val="5"/>
            <w:shd w:val="clear" w:color="auto" w:fill="BFBFBF" w:themeFill="background1" w:themeFillShade="BF"/>
          </w:tcPr>
          <w:p w14:paraId="408E47D2" w14:textId="6EC6753E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B36F9C"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>Qualifications &amp; Knowledge</w:t>
            </w:r>
          </w:p>
        </w:tc>
      </w:tr>
      <w:tr w:rsidR="00B36F9C" w14:paraId="63D8A4D9" w14:textId="77777777" w:rsidTr="006753B3">
        <w:trPr>
          <w:trHeight w:val="138"/>
        </w:trPr>
        <w:tc>
          <w:tcPr>
            <w:tcW w:w="6389" w:type="dxa"/>
            <w:gridSpan w:val="2"/>
          </w:tcPr>
          <w:p w14:paraId="6BD4353D" w14:textId="385ECA71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270" w:type="dxa"/>
            <w:gridSpan w:val="2"/>
          </w:tcPr>
          <w:p w14:paraId="470B516E" w14:textId="69DEC680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B36F9C"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>Essential</w:t>
            </w:r>
          </w:p>
        </w:tc>
        <w:tc>
          <w:tcPr>
            <w:tcW w:w="1357" w:type="dxa"/>
          </w:tcPr>
          <w:p w14:paraId="183FD4EF" w14:textId="2A868C4F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B36F9C"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>Desirable</w:t>
            </w:r>
          </w:p>
        </w:tc>
      </w:tr>
      <w:tr w:rsidR="00B36F9C" w14:paraId="3857F17E" w14:textId="77777777" w:rsidTr="006753B3">
        <w:trPr>
          <w:trHeight w:val="556"/>
        </w:trPr>
        <w:tc>
          <w:tcPr>
            <w:tcW w:w="6389" w:type="dxa"/>
            <w:gridSpan w:val="2"/>
          </w:tcPr>
          <w:p w14:paraId="65169F9B" w14:textId="035F785D" w:rsidR="00B36F9C" w:rsidRPr="006753B3" w:rsidRDefault="00B36F9C" w:rsidP="00B36F9C">
            <w:pPr>
              <w:rPr>
                <w:rFonts w:ascii="Arial" w:eastAsia="Times New Roman" w:hAnsi="Arial" w:cs="Arial"/>
                <w:b/>
                <w:bCs/>
                <w:kern w:val="36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Registered Nurse (Adult) with degree</w:t>
            </w: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noBreakHyphen/>
              <w:t>level qualification or equivalent experience</w:t>
            </w:r>
          </w:p>
        </w:tc>
        <w:tc>
          <w:tcPr>
            <w:tcW w:w="1270" w:type="dxa"/>
            <w:gridSpan w:val="2"/>
          </w:tcPr>
          <w:p w14:paraId="2FF5F831" w14:textId="52E06B92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69F383A8" wp14:editId="66614F71">
                  <wp:extent cx="146050" cy="146050"/>
                  <wp:effectExtent l="0" t="0" r="6350" b="6350"/>
                  <wp:docPr id="1211790126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7" w:type="dxa"/>
          </w:tcPr>
          <w:p w14:paraId="0A3F4573" w14:textId="77777777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B36F9C" w14:paraId="51BFF2AD" w14:textId="77777777" w:rsidTr="006753B3">
        <w:trPr>
          <w:trHeight w:val="138"/>
        </w:trPr>
        <w:tc>
          <w:tcPr>
            <w:tcW w:w="6389" w:type="dxa"/>
            <w:gridSpan w:val="2"/>
          </w:tcPr>
          <w:p w14:paraId="542C6366" w14:textId="1242B431" w:rsidR="00B36F9C" w:rsidRPr="006753B3" w:rsidRDefault="00B36F9C" w:rsidP="00B36F9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kern w:val="36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Up</w:t>
            </w: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noBreakHyphen/>
              <w:t>to</w:t>
            </w: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noBreakHyphen/>
              <w:t>date knowledge of clinical practice and interventions</w:t>
            </w:r>
          </w:p>
        </w:tc>
        <w:tc>
          <w:tcPr>
            <w:tcW w:w="1270" w:type="dxa"/>
            <w:gridSpan w:val="2"/>
          </w:tcPr>
          <w:p w14:paraId="45EE19E5" w14:textId="5A814BF4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2D4BB552" wp14:editId="4C77D0EC">
                  <wp:extent cx="146050" cy="146050"/>
                  <wp:effectExtent l="0" t="0" r="6350" b="6350"/>
                  <wp:docPr id="2157510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7" w:type="dxa"/>
          </w:tcPr>
          <w:p w14:paraId="5A6437DD" w14:textId="77777777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B36F9C" w14:paraId="2F199E47" w14:textId="77777777" w:rsidTr="006753B3">
        <w:trPr>
          <w:trHeight w:val="138"/>
        </w:trPr>
        <w:tc>
          <w:tcPr>
            <w:tcW w:w="6389" w:type="dxa"/>
            <w:gridSpan w:val="2"/>
          </w:tcPr>
          <w:p w14:paraId="48E4CC3E" w14:textId="3C6DE29F" w:rsidR="00B36F9C" w:rsidRP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Post</w:t>
            </w: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noBreakHyphen/>
              <w:t>registration experience</w:t>
            </w:r>
          </w:p>
        </w:tc>
        <w:tc>
          <w:tcPr>
            <w:tcW w:w="1270" w:type="dxa"/>
            <w:gridSpan w:val="2"/>
          </w:tcPr>
          <w:p w14:paraId="0C7C4BC1" w14:textId="28B24548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57" w:type="dxa"/>
          </w:tcPr>
          <w:p w14:paraId="1772EDCD" w14:textId="07E8A254" w:rsidR="00B36F9C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6A2A7264" wp14:editId="79734C14">
                  <wp:extent cx="146050" cy="146050"/>
                  <wp:effectExtent l="0" t="0" r="6350" b="6350"/>
                  <wp:docPr id="741474687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F9C" w14:paraId="67AC2FE2" w14:textId="77777777" w:rsidTr="006753B3">
        <w:trPr>
          <w:trHeight w:val="138"/>
        </w:trPr>
        <w:tc>
          <w:tcPr>
            <w:tcW w:w="6389" w:type="dxa"/>
            <w:gridSpan w:val="2"/>
          </w:tcPr>
          <w:p w14:paraId="2F20EF13" w14:textId="0522BCB0" w:rsidR="00B36F9C" w:rsidRP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Palliative care qualification</w:t>
            </w:r>
          </w:p>
        </w:tc>
        <w:tc>
          <w:tcPr>
            <w:tcW w:w="1270" w:type="dxa"/>
            <w:gridSpan w:val="2"/>
          </w:tcPr>
          <w:p w14:paraId="1D80709D" w14:textId="77777777" w:rsidR="00B36F9C" w:rsidRPr="00B36F9C" w:rsidRDefault="00B36F9C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57" w:type="dxa"/>
          </w:tcPr>
          <w:p w14:paraId="636D002A" w14:textId="61F968C0" w:rsidR="00B36F9C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0BB742FC" wp14:editId="10916CFB">
                  <wp:extent cx="146050" cy="146050"/>
                  <wp:effectExtent l="0" t="0" r="6350" b="6350"/>
                  <wp:docPr id="1319537482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3" w14:paraId="71ED0962" w14:textId="77777777" w:rsidTr="006753B3">
        <w:trPr>
          <w:trHeight w:val="138"/>
        </w:trPr>
        <w:tc>
          <w:tcPr>
            <w:tcW w:w="6389" w:type="dxa"/>
            <w:gridSpan w:val="2"/>
          </w:tcPr>
          <w:p w14:paraId="5B17F667" w14:textId="72C721FE" w:rsidR="006753B3" w:rsidRP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Willingness to undertake further study</w:t>
            </w:r>
          </w:p>
        </w:tc>
        <w:tc>
          <w:tcPr>
            <w:tcW w:w="1270" w:type="dxa"/>
            <w:gridSpan w:val="2"/>
          </w:tcPr>
          <w:p w14:paraId="4154ACF4" w14:textId="77777777" w:rsidR="006753B3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57" w:type="dxa"/>
          </w:tcPr>
          <w:p w14:paraId="687BD6D1" w14:textId="1268A536" w:rsidR="006753B3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304397E9" wp14:editId="2C27A208">
                  <wp:extent cx="146050" cy="146050"/>
                  <wp:effectExtent l="0" t="0" r="6350" b="6350"/>
                  <wp:docPr id="1071339142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3" w14:paraId="43279ED0" w14:textId="77777777" w:rsidTr="008263B7">
        <w:trPr>
          <w:trHeight w:val="138"/>
        </w:trPr>
        <w:tc>
          <w:tcPr>
            <w:tcW w:w="9016" w:type="dxa"/>
            <w:gridSpan w:val="5"/>
            <w:shd w:val="clear" w:color="auto" w:fill="BFBFBF" w:themeFill="background1" w:themeFillShade="BF"/>
          </w:tcPr>
          <w:p w14:paraId="6F5FA41B" w14:textId="7611255B" w:rsidR="006753B3" w:rsidRPr="006753B3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>Experience</w:t>
            </w:r>
          </w:p>
        </w:tc>
      </w:tr>
      <w:tr w:rsidR="006753B3" w14:paraId="5879A244" w14:textId="77777777" w:rsidTr="006753B3">
        <w:trPr>
          <w:trHeight w:val="138"/>
        </w:trPr>
        <w:tc>
          <w:tcPr>
            <w:tcW w:w="6389" w:type="dxa"/>
            <w:gridSpan w:val="2"/>
          </w:tcPr>
          <w:p w14:paraId="2C278182" w14:textId="4D957CAE" w:rsidR="006753B3" w:rsidRPr="006753B3" w:rsidRDefault="006753B3" w:rsidP="006753B3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Experience working within a multi</w:t>
            </w: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noBreakHyphen/>
              <w:t>disciplinary team</w:t>
            </w:r>
          </w:p>
        </w:tc>
        <w:tc>
          <w:tcPr>
            <w:tcW w:w="1270" w:type="dxa"/>
            <w:gridSpan w:val="2"/>
          </w:tcPr>
          <w:p w14:paraId="02A02A80" w14:textId="0ADDE70E" w:rsidR="006753B3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46829663" wp14:editId="1AD02650">
                  <wp:extent cx="146050" cy="146050"/>
                  <wp:effectExtent l="0" t="0" r="6350" b="6350"/>
                  <wp:docPr id="1833651613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7" w:type="dxa"/>
          </w:tcPr>
          <w:p w14:paraId="558B34E9" w14:textId="77777777" w:rsidR="006753B3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1C3B822D" w14:textId="77777777" w:rsidTr="006753B3">
        <w:trPr>
          <w:trHeight w:val="138"/>
        </w:trPr>
        <w:tc>
          <w:tcPr>
            <w:tcW w:w="6389" w:type="dxa"/>
            <w:gridSpan w:val="2"/>
          </w:tcPr>
          <w:p w14:paraId="4A801CAC" w14:textId="0ADE98BC" w:rsidR="006753B3" w:rsidRPr="006753B3" w:rsidRDefault="006753B3" w:rsidP="006753B3">
            <w:pPr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Experience assessing, planning, coordinating and evaluating care</w:t>
            </w:r>
          </w:p>
        </w:tc>
        <w:tc>
          <w:tcPr>
            <w:tcW w:w="1270" w:type="dxa"/>
            <w:gridSpan w:val="2"/>
          </w:tcPr>
          <w:p w14:paraId="2FD8D684" w14:textId="18F648D3" w:rsidR="006753B3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4E053EFE" wp14:editId="3A4E6B51">
                  <wp:extent cx="146050" cy="146050"/>
                  <wp:effectExtent l="0" t="0" r="6350" b="6350"/>
                  <wp:docPr id="1307338195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7" w:type="dxa"/>
          </w:tcPr>
          <w:p w14:paraId="2CAA4C3D" w14:textId="77777777" w:rsidR="006753B3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46383C9A" w14:textId="77777777" w:rsidTr="006753B3">
        <w:trPr>
          <w:trHeight w:val="138"/>
        </w:trPr>
        <w:tc>
          <w:tcPr>
            <w:tcW w:w="6389" w:type="dxa"/>
            <w:gridSpan w:val="2"/>
          </w:tcPr>
          <w:p w14:paraId="74E77C75" w14:textId="43DA2280" w:rsidR="006753B3" w:rsidRP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Specialist palliative care experience</w:t>
            </w:r>
          </w:p>
        </w:tc>
        <w:tc>
          <w:tcPr>
            <w:tcW w:w="1270" w:type="dxa"/>
            <w:gridSpan w:val="2"/>
          </w:tcPr>
          <w:p w14:paraId="6F9E9587" w14:textId="77777777" w:rsidR="006753B3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57" w:type="dxa"/>
          </w:tcPr>
          <w:p w14:paraId="31DB5427" w14:textId="02F60AE9" w:rsidR="006753B3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65C6C9AA" wp14:editId="16336915">
                  <wp:extent cx="146050" cy="146050"/>
                  <wp:effectExtent l="0" t="0" r="6350" b="6350"/>
                  <wp:docPr id="712079184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3" w14:paraId="32FBF46A" w14:textId="77777777" w:rsidTr="006753B3">
        <w:trPr>
          <w:trHeight w:val="138"/>
        </w:trPr>
        <w:tc>
          <w:tcPr>
            <w:tcW w:w="6389" w:type="dxa"/>
            <w:gridSpan w:val="2"/>
          </w:tcPr>
          <w:p w14:paraId="0FC66B81" w14:textId="77E38AAF" w:rsidR="006753B3" w:rsidRP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Experience caring for terminally ill patients and supporting families</w:t>
            </w:r>
          </w:p>
        </w:tc>
        <w:tc>
          <w:tcPr>
            <w:tcW w:w="1270" w:type="dxa"/>
            <w:gridSpan w:val="2"/>
          </w:tcPr>
          <w:p w14:paraId="4A16FF2A" w14:textId="77777777" w:rsidR="006753B3" w:rsidRPr="00B36F9C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57" w:type="dxa"/>
          </w:tcPr>
          <w:p w14:paraId="6F47DD26" w14:textId="2E1B2E72" w:rsidR="006753B3" w:rsidRDefault="006753B3" w:rsidP="00FD7DCA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18608A9C" wp14:editId="4AB24728">
                  <wp:extent cx="146050" cy="146050"/>
                  <wp:effectExtent l="0" t="0" r="6350" b="6350"/>
                  <wp:docPr id="81908314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53B3" w14:paraId="3B368A70" w14:textId="77777777" w:rsidTr="008263B7">
        <w:trPr>
          <w:trHeight w:val="138"/>
        </w:trPr>
        <w:tc>
          <w:tcPr>
            <w:tcW w:w="9016" w:type="dxa"/>
            <w:gridSpan w:val="5"/>
            <w:shd w:val="clear" w:color="auto" w:fill="BFBFBF" w:themeFill="background1" w:themeFillShade="BF"/>
          </w:tcPr>
          <w:p w14:paraId="4D6BCA23" w14:textId="5DD131E3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>Skills</w:t>
            </w:r>
          </w:p>
        </w:tc>
      </w:tr>
      <w:tr w:rsidR="006753B3" w14:paraId="25502DAD" w14:textId="77777777" w:rsidTr="006753B3">
        <w:trPr>
          <w:trHeight w:val="138"/>
        </w:trPr>
        <w:tc>
          <w:tcPr>
            <w:tcW w:w="6374" w:type="dxa"/>
          </w:tcPr>
          <w:p w14:paraId="3BB97F80" w14:textId="0178CD9B" w:rsidR="006753B3" w:rsidRDefault="006753B3" w:rsidP="006753B3">
            <w:pP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Excellent verbal and written communication</w:t>
            </w:r>
          </w:p>
        </w:tc>
        <w:tc>
          <w:tcPr>
            <w:tcW w:w="1276" w:type="dxa"/>
            <w:gridSpan w:val="2"/>
          </w:tcPr>
          <w:p w14:paraId="565D1CCD" w14:textId="6F7ADD29" w:rsidR="006753B3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6AD419DE" wp14:editId="65F14F49">
                  <wp:extent cx="146050" cy="146050"/>
                  <wp:effectExtent l="0" t="0" r="6350" b="6350"/>
                  <wp:docPr id="308975948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  <w:gridSpan w:val="2"/>
          </w:tcPr>
          <w:p w14:paraId="47F5371D" w14:textId="07D97065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154244A1" w14:textId="77777777" w:rsidTr="006753B3">
        <w:trPr>
          <w:trHeight w:val="138"/>
        </w:trPr>
        <w:tc>
          <w:tcPr>
            <w:tcW w:w="6374" w:type="dxa"/>
          </w:tcPr>
          <w:p w14:paraId="131E4FDC" w14:textId="1274533B" w:rsidR="006753B3" w:rsidRDefault="006753B3" w:rsidP="006753B3">
            <w:pP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Ability to build effective relationships at all levels</w:t>
            </w:r>
          </w:p>
        </w:tc>
        <w:tc>
          <w:tcPr>
            <w:tcW w:w="1276" w:type="dxa"/>
            <w:gridSpan w:val="2"/>
          </w:tcPr>
          <w:p w14:paraId="0CEA5509" w14:textId="3A993A00" w:rsidR="006753B3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7195E94D" wp14:editId="1F2422D0">
                  <wp:extent cx="146050" cy="146050"/>
                  <wp:effectExtent l="0" t="0" r="6350" b="6350"/>
                  <wp:docPr id="790145227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  <w:gridSpan w:val="2"/>
          </w:tcPr>
          <w:p w14:paraId="14CCF0E5" w14:textId="77777777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1D2990F0" w14:textId="77777777" w:rsidTr="006753B3">
        <w:trPr>
          <w:trHeight w:val="138"/>
        </w:trPr>
        <w:tc>
          <w:tcPr>
            <w:tcW w:w="6374" w:type="dxa"/>
          </w:tcPr>
          <w:p w14:paraId="05779799" w14:textId="4E4D6405" w:rsidR="006753B3" w:rsidRDefault="006753B3" w:rsidP="006753B3">
            <w:pP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Emotional resilience when supporting those facing loss and bereavement</w:t>
            </w:r>
          </w:p>
        </w:tc>
        <w:tc>
          <w:tcPr>
            <w:tcW w:w="1276" w:type="dxa"/>
            <w:gridSpan w:val="2"/>
          </w:tcPr>
          <w:p w14:paraId="57FF8366" w14:textId="5977A825" w:rsidR="006753B3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1549DFAA" wp14:editId="4E162A77">
                  <wp:extent cx="146050" cy="146050"/>
                  <wp:effectExtent l="0" t="0" r="6350" b="6350"/>
                  <wp:docPr id="1024429342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  <w:gridSpan w:val="2"/>
          </w:tcPr>
          <w:p w14:paraId="0060D074" w14:textId="77777777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7C023FCF" w14:textId="77777777" w:rsidTr="006753B3">
        <w:trPr>
          <w:trHeight w:val="138"/>
        </w:trPr>
        <w:tc>
          <w:tcPr>
            <w:tcW w:w="6374" w:type="dxa"/>
          </w:tcPr>
          <w:p w14:paraId="31CE2441" w14:textId="0A02ECE9" w:rsidR="006753B3" w:rsidRDefault="006753B3" w:rsidP="006753B3">
            <w:pP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Ability to work under pressure in a demanding environment</w:t>
            </w:r>
          </w:p>
        </w:tc>
        <w:tc>
          <w:tcPr>
            <w:tcW w:w="1276" w:type="dxa"/>
            <w:gridSpan w:val="2"/>
          </w:tcPr>
          <w:p w14:paraId="4C51AEF9" w14:textId="10CEB315" w:rsidR="006753B3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5A18EF53" wp14:editId="09A22D68">
                  <wp:extent cx="146050" cy="146050"/>
                  <wp:effectExtent l="0" t="0" r="6350" b="6350"/>
                  <wp:docPr id="1051388190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  <w:gridSpan w:val="2"/>
          </w:tcPr>
          <w:p w14:paraId="74B26CBB" w14:textId="77777777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48034EF8" w14:textId="77777777" w:rsidTr="006753B3">
        <w:trPr>
          <w:trHeight w:val="138"/>
        </w:trPr>
        <w:tc>
          <w:tcPr>
            <w:tcW w:w="6374" w:type="dxa"/>
          </w:tcPr>
          <w:p w14:paraId="1691E131" w14:textId="2D4758FF" w:rsid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Strong organisational skills with the ability to prioritise and delegate</w:t>
            </w:r>
          </w:p>
        </w:tc>
        <w:tc>
          <w:tcPr>
            <w:tcW w:w="1276" w:type="dxa"/>
            <w:gridSpan w:val="2"/>
          </w:tcPr>
          <w:p w14:paraId="7578DEC1" w14:textId="11141D43" w:rsidR="006753B3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71BAFA32" wp14:editId="2D1D5251">
                  <wp:extent cx="146050" cy="146050"/>
                  <wp:effectExtent l="0" t="0" r="6350" b="6350"/>
                  <wp:docPr id="2116820019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  <w:gridSpan w:val="2"/>
          </w:tcPr>
          <w:p w14:paraId="390676AB" w14:textId="77777777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6753B3" w14:paraId="48ABADDF" w14:textId="77777777" w:rsidTr="006753B3">
        <w:trPr>
          <w:trHeight w:val="138"/>
        </w:trPr>
        <w:tc>
          <w:tcPr>
            <w:tcW w:w="6374" w:type="dxa"/>
          </w:tcPr>
          <w:p w14:paraId="5A742EE1" w14:textId="252E0AE0" w:rsidR="006753B3" w:rsidRDefault="006753B3" w:rsidP="006753B3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 w:rsidRPr="006753B3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Evidence of ongoing professional development</w:t>
            </w:r>
          </w:p>
        </w:tc>
        <w:tc>
          <w:tcPr>
            <w:tcW w:w="1276" w:type="dxa"/>
            <w:gridSpan w:val="2"/>
          </w:tcPr>
          <w:p w14:paraId="36376480" w14:textId="5CFE52FD" w:rsidR="006753B3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</w:t>
            </w:r>
            <w:r w:rsidR="006753B3"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4D2E48D7" wp14:editId="03AD32AE">
                  <wp:extent cx="146050" cy="146050"/>
                  <wp:effectExtent l="0" t="0" r="6350" b="6350"/>
                  <wp:docPr id="1812398253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6" w:type="dxa"/>
            <w:gridSpan w:val="2"/>
          </w:tcPr>
          <w:p w14:paraId="06175886" w14:textId="77777777" w:rsidR="006753B3" w:rsidRDefault="006753B3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F630F0" w14:paraId="5E024C53" w14:textId="77777777" w:rsidTr="006753B3">
        <w:trPr>
          <w:trHeight w:val="138"/>
        </w:trPr>
        <w:tc>
          <w:tcPr>
            <w:tcW w:w="6374" w:type="dxa"/>
          </w:tcPr>
          <w:p w14:paraId="0F85EA8C" w14:textId="3368B2CB" w:rsidR="00F630F0" w:rsidRPr="006753B3" w:rsidRDefault="00F630F0" w:rsidP="00F630F0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630F0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Effective IT skills</w:t>
            </w:r>
          </w:p>
        </w:tc>
        <w:tc>
          <w:tcPr>
            <w:tcW w:w="1276" w:type="dxa"/>
            <w:gridSpan w:val="2"/>
          </w:tcPr>
          <w:p w14:paraId="1F83BB5A" w14:textId="77777777" w:rsidR="00F630F0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66" w:type="dxa"/>
            <w:gridSpan w:val="2"/>
          </w:tcPr>
          <w:p w14:paraId="1BB731E8" w14:textId="1ADF5801" w:rsidR="00F630F0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34FA952D" wp14:editId="0C39B525">
                  <wp:extent cx="146050" cy="146050"/>
                  <wp:effectExtent l="0" t="0" r="6350" b="6350"/>
                  <wp:docPr id="1309584749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0F0" w14:paraId="5A45B10D" w14:textId="77777777" w:rsidTr="006753B3">
        <w:trPr>
          <w:trHeight w:val="138"/>
        </w:trPr>
        <w:tc>
          <w:tcPr>
            <w:tcW w:w="6374" w:type="dxa"/>
          </w:tcPr>
          <w:p w14:paraId="108D776D" w14:textId="529FD9C8" w:rsidR="00F630F0" w:rsidRPr="006753B3" w:rsidRDefault="00F630F0" w:rsidP="00F630F0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630F0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Ability to contribute to a positive learning environment</w:t>
            </w:r>
          </w:p>
        </w:tc>
        <w:tc>
          <w:tcPr>
            <w:tcW w:w="1276" w:type="dxa"/>
            <w:gridSpan w:val="2"/>
          </w:tcPr>
          <w:p w14:paraId="1E2B5A08" w14:textId="77777777" w:rsidR="00F630F0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1366" w:type="dxa"/>
            <w:gridSpan w:val="2"/>
          </w:tcPr>
          <w:p w14:paraId="0029AFB0" w14:textId="7A15A5F3" w:rsidR="00F630F0" w:rsidRDefault="00F630F0" w:rsidP="006753B3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lang w:eastAsia="en-GB"/>
                <w14:ligatures w14:val="none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noProof/>
                <w:kern w:val="36"/>
                <w:lang w:eastAsia="en-GB"/>
              </w:rPr>
              <w:drawing>
                <wp:inline distT="0" distB="0" distL="0" distR="0" wp14:anchorId="7890916A" wp14:editId="5D2795B4">
                  <wp:extent cx="146050" cy="146050"/>
                  <wp:effectExtent l="0" t="0" r="6350" b="6350"/>
                  <wp:docPr id="782922514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790126" name="Graphic 1211790126" descr="Check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7356AD" w14:textId="77777777" w:rsidR="006753B3" w:rsidRDefault="006753B3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</w:p>
    <w:p w14:paraId="063448CF" w14:textId="77777777" w:rsidR="00F630F0" w:rsidRDefault="00F630F0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</w:p>
    <w:p w14:paraId="64D4EB74" w14:textId="1ED9E6F9" w:rsidR="00FD7DCA" w:rsidRPr="0048398A" w:rsidRDefault="00FD7DCA" w:rsidP="00A507CD">
      <w:pPr>
        <w:spacing w:after="0" w:line="240" w:lineRule="auto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48398A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Other Requirements</w:t>
      </w:r>
    </w:p>
    <w:p w14:paraId="5759BA73" w14:textId="77777777" w:rsidR="00FD7DCA" w:rsidRPr="00A507CD" w:rsidRDefault="00FD7DCA" w:rsidP="00A507CD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Flexible and adaptable approach</w:t>
      </w:r>
    </w:p>
    <w:p w14:paraId="2852AA8A" w14:textId="77777777" w:rsidR="00FD7DCA" w:rsidRPr="00A507CD" w:rsidRDefault="00FD7DCA" w:rsidP="00A507CD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Physically able to undertake 12</w:t>
      </w: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hour shifts, including moving and handling</w:t>
      </w:r>
    </w:p>
    <w:p w14:paraId="06654508" w14:textId="05A26EAE" w:rsidR="00FD7DCA" w:rsidRPr="00A507CD" w:rsidRDefault="00FD7DCA" w:rsidP="00A507CD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507CD">
        <w:rPr>
          <w:rFonts w:ascii="Arial" w:eastAsia="Times New Roman" w:hAnsi="Arial" w:cs="Arial"/>
          <w:kern w:val="0"/>
          <w:lang w:eastAsia="en-GB"/>
          <w14:ligatures w14:val="none"/>
        </w:rPr>
        <w:t>Demonstrates behaviours aligned with Hospice values:</w:t>
      </w:r>
      <w:r w:rsidR="008F13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C</w:t>
      </w: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aring,</w:t>
      </w:r>
      <w:r w:rsidR="008F13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R</w:t>
      </w:r>
      <w:r w:rsidRPr="00A507C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espect</w:t>
      </w:r>
      <w:r w:rsidR="008F131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, Innovative &amp; Inclusive.</w:t>
      </w:r>
    </w:p>
    <w:p w14:paraId="70B996DF" w14:textId="77777777" w:rsidR="008C3AB2" w:rsidRPr="00A507CD" w:rsidRDefault="008C3AB2">
      <w:pPr>
        <w:rPr>
          <w:rFonts w:ascii="Arial" w:hAnsi="Arial" w:cs="Arial"/>
        </w:rPr>
      </w:pPr>
    </w:p>
    <w:sectPr w:rsidR="008C3AB2" w:rsidRPr="00A507CD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43474" w14:textId="77777777" w:rsidR="00742F77" w:rsidRDefault="00742F77" w:rsidP="00A507CD">
      <w:pPr>
        <w:spacing w:after="0" w:line="240" w:lineRule="auto"/>
      </w:pPr>
      <w:r>
        <w:separator/>
      </w:r>
    </w:p>
  </w:endnote>
  <w:endnote w:type="continuationSeparator" w:id="0">
    <w:p w14:paraId="6AE0EDEB" w14:textId="77777777" w:rsidR="00742F77" w:rsidRDefault="00742F77" w:rsidP="00A50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00DAC" w14:textId="77777777" w:rsidR="00742F77" w:rsidRDefault="00742F77" w:rsidP="00A507CD">
      <w:pPr>
        <w:spacing w:after="0" w:line="240" w:lineRule="auto"/>
      </w:pPr>
      <w:r>
        <w:separator/>
      </w:r>
    </w:p>
  </w:footnote>
  <w:footnote w:type="continuationSeparator" w:id="0">
    <w:p w14:paraId="7363728E" w14:textId="77777777" w:rsidR="00742F77" w:rsidRDefault="00742F77" w:rsidP="00A50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3F738" w14:textId="68A6756C" w:rsidR="0048398A" w:rsidRDefault="0048398A" w:rsidP="0048398A">
    <w:pPr>
      <w:pStyle w:val="Header"/>
      <w:jc w:val="right"/>
    </w:pPr>
    <w:r>
      <w:rPr>
        <w:noProof/>
      </w:rPr>
      <w:drawing>
        <wp:inline distT="0" distB="0" distL="0" distR="0" wp14:anchorId="0452DA38" wp14:editId="23A0CFED">
          <wp:extent cx="1054100" cy="1054100"/>
          <wp:effectExtent l="0" t="0" r="0" b="0"/>
          <wp:docPr id="17371852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7185212" name="Picture 17371852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100" cy="1054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98F009" w14:textId="3B3E327F" w:rsidR="00A507CD" w:rsidRDefault="00A507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6575"/>
    <w:multiLevelType w:val="multilevel"/>
    <w:tmpl w:val="FE7C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66AE2"/>
    <w:multiLevelType w:val="multilevel"/>
    <w:tmpl w:val="3896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02B8B"/>
    <w:multiLevelType w:val="multilevel"/>
    <w:tmpl w:val="5638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9E3287"/>
    <w:multiLevelType w:val="multilevel"/>
    <w:tmpl w:val="6768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96173"/>
    <w:multiLevelType w:val="multilevel"/>
    <w:tmpl w:val="AA7C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745818"/>
    <w:multiLevelType w:val="multilevel"/>
    <w:tmpl w:val="C10E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24EED"/>
    <w:multiLevelType w:val="multilevel"/>
    <w:tmpl w:val="1F960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983463"/>
    <w:multiLevelType w:val="multilevel"/>
    <w:tmpl w:val="E9DC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E0EA9"/>
    <w:multiLevelType w:val="multilevel"/>
    <w:tmpl w:val="37645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D26FC8"/>
    <w:multiLevelType w:val="multilevel"/>
    <w:tmpl w:val="3F46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0F0E55"/>
    <w:multiLevelType w:val="multilevel"/>
    <w:tmpl w:val="E826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437ECB"/>
    <w:multiLevelType w:val="multilevel"/>
    <w:tmpl w:val="FC9EC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7872664">
    <w:abstractNumId w:val="4"/>
  </w:num>
  <w:num w:numId="2" w16cid:durableId="603422121">
    <w:abstractNumId w:val="11"/>
  </w:num>
  <w:num w:numId="3" w16cid:durableId="1103376559">
    <w:abstractNumId w:val="1"/>
  </w:num>
  <w:num w:numId="4" w16cid:durableId="50156999">
    <w:abstractNumId w:val="9"/>
  </w:num>
  <w:num w:numId="5" w16cid:durableId="1712874014">
    <w:abstractNumId w:val="10"/>
  </w:num>
  <w:num w:numId="6" w16cid:durableId="1543707571">
    <w:abstractNumId w:val="5"/>
  </w:num>
  <w:num w:numId="7" w16cid:durableId="2016372117">
    <w:abstractNumId w:val="6"/>
  </w:num>
  <w:num w:numId="8" w16cid:durableId="647905579">
    <w:abstractNumId w:val="3"/>
  </w:num>
  <w:num w:numId="9" w16cid:durableId="382752055">
    <w:abstractNumId w:val="7"/>
  </w:num>
  <w:num w:numId="10" w16cid:durableId="949971714">
    <w:abstractNumId w:val="8"/>
  </w:num>
  <w:num w:numId="11" w16cid:durableId="501555059">
    <w:abstractNumId w:val="0"/>
  </w:num>
  <w:num w:numId="12" w16cid:durableId="1106803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DCA"/>
    <w:rsid w:val="0001374F"/>
    <w:rsid w:val="000743F0"/>
    <w:rsid w:val="00360623"/>
    <w:rsid w:val="004736BE"/>
    <w:rsid w:val="0048398A"/>
    <w:rsid w:val="005D5CE0"/>
    <w:rsid w:val="006753B3"/>
    <w:rsid w:val="00700016"/>
    <w:rsid w:val="00717037"/>
    <w:rsid w:val="00742F77"/>
    <w:rsid w:val="007E236E"/>
    <w:rsid w:val="007F1189"/>
    <w:rsid w:val="008263B7"/>
    <w:rsid w:val="008C3AB2"/>
    <w:rsid w:val="008F1313"/>
    <w:rsid w:val="009042F5"/>
    <w:rsid w:val="009638D2"/>
    <w:rsid w:val="00A507CD"/>
    <w:rsid w:val="00AA5DBA"/>
    <w:rsid w:val="00B36F9C"/>
    <w:rsid w:val="00BB0B22"/>
    <w:rsid w:val="00CB012D"/>
    <w:rsid w:val="00CB500C"/>
    <w:rsid w:val="00CC2408"/>
    <w:rsid w:val="00D0763F"/>
    <w:rsid w:val="00D2578D"/>
    <w:rsid w:val="00DB199F"/>
    <w:rsid w:val="00E71B5D"/>
    <w:rsid w:val="00F630F0"/>
    <w:rsid w:val="00F97493"/>
    <w:rsid w:val="00FD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2E116C"/>
  <w15:chartTrackingRefBased/>
  <w15:docId w15:val="{49861573-3378-4152-89D1-643DA2232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7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7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7D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7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7D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7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7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7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7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7D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7D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7D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7D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7D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7D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7D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7D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7D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7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7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7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7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7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7D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7D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7D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7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7D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7D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0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7CD"/>
  </w:style>
  <w:style w:type="paragraph" w:styleId="Footer">
    <w:name w:val="footer"/>
    <w:basedOn w:val="Normal"/>
    <w:link w:val="FooterChar"/>
    <w:uiPriority w:val="99"/>
    <w:unhideWhenUsed/>
    <w:rsid w:val="00A50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7CD"/>
  </w:style>
  <w:style w:type="table" w:styleId="TableGrid">
    <w:name w:val="Table Grid"/>
    <w:basedOn w:val="TableNormal"/>
    <w:uiPriority w:val="39"/>
    <w:rsid w:val="00B36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3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39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3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39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fd5526-112d-4f76-b1df-ddba86ffdf01">
      <Terms xmlns="http://schemas.microsoft.com/office/infopath/2007/PartnerControls"/>
    </lcf76f155ced4ddcb4097134ff3c332f>
    <TaxCatchAll xmlns="39dc2a91-3d7c-4983-b8c0-65b1d028c2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9375AD15CDA14B9B7E2F577800C50A" ma:contentTypeVersion="18" ma:contentTypeDescription="Create a new document." ma:contentTypeScope="" ma:versionID="f223ed8a37722df0ba0dc886a050f98b">
  <xsd:schema xmlns:xsd="http://www.w3.org/2001/XMLSchema" xmlns:xs="http://www.w3.org/2001/XMLSchema" xmlns:p="http://schemas.microsoft.com/office/2006/metadata/properties" xmlns:ns2="07fd5526-112d-4f76-b1df-ddba86ffdf01" xmlns:ns3="39dc2a91-3d7c-4983-b8c0-65b1d028c282" targetNamespace="http://schemas.microsoft.com/office/2006/metadata/properties" ma:root="true" ma:fieldsID="134052eeafa81337e4d49ef7fee3fec4" ns2:_="" ns3:_="">
    <xsd:import namespace="07fd5526-112d-4f76-b1df-ddba86ffdf01"/>
    <xsd:import namespace="39dc2a91-3d7c-4983-b8c0-65b1d028c2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d5526-112d-4f76-b1df-ddba86ffd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d1aa4cb-0cd5-4fab-94be-9bb86e04c4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c2a91-3d7c-4983-b8c0-65b1d028c2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ffdfd7-cdbd-4629-8b25-887a2e2ae556}" ma:internalName="TaxCatchAll" ma:showField="CatchAllData" ma:web="39dc2a91-3d7c-4983-b8c0-65b1d028c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71DFDA-8623-4EA3-BF8F-77A1D9938B02}">
  <ds:schemaRefs>
    <ds:schemaRef ds:uri="http://schemas.microsoft.com/office/2006/metadata/properties"/>
    <ds:schemaRef ds:uri="http://schemas.microsoft.com/office/infopath/2007/PartnerControls"/>
    <ds:schemaRef ds:uri="07fd5526-112d-4f76-b1df-ddba86ffdf01"/>
    <ds:schemaRef ds:uri="39dc2a91-3d7c-4983-b8c0-65b1d028c282"/>
  </ds:schemaRefs>
</ds:datastoreItem>
</file>

<file path=customXml/itemProps2.xml><?xml version="1.0" encoding="utf-8"?>
<ds:datastoreItem xmlns:ds="http://schemas.openxmlformats.org/officeDocument/2006/customXml" ds:itemID="{BA139A11-A8D3-4590-9877-FDC1FDE655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d5526-112d-4f76-b1df-ddba86ffdf01"/>
    <ds:schemaRef ds:uri="39dc2a91-3d7c-4983-b8c0-65b1d028c2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FC29B-CE0D-4665-8920-8627346CEA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Garbarino</dc:creator>
  <cp:keywords/>
  <dc:description/>
  <cp:lastModifiedBy>Eve Robertson</cp:lastModifiedBy>
  <cp:revision>5</cp:revision>
  <dcterms:created xsi:type="dcterms:W3CDTF">2026-06-26T13:15:00Z</dcterms:created>
  <dcterms:modified xsi:type="dcterms:W3CDTF">2026-09-04T15:06:00Z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0x010100799375AD15CDA14B9B7E2F577800C50A</vt:lpwstr>
  </property>
</Properties>
</file>