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793CF" w14:textId="6409BA0C" w:rsidR="00A7247F" w:rsidRDefault="00A7247F" w:rsidP="00E43754">
      <w:pPr>
        <w:pStyle w:val="Title"/>
        <w:rPr>
          <w:noProof/>
          <w:sz w:val="28"/>
        </w:rPr>
      </w:pPr>
    </w:p>
    <w:p w14:paraId="14B89694" w14:textId="64334516" w:rsidR="00E43754" w:rsidRDefault="00A7247F" w:rsidP="00E43754">
      <w:pPr>
        <w:pStyle w:val="Title"/>
        <w:rPr>
          <w:sz w:val="28"/>
        </w:rPr>
      </w:pPr>
      <w:r>
        <w:rPr>
          <w:noProof/>
          <w:sz w:val="28"/>
        </w:rPr>
        <w:drawing>
          <wp:anchor distT="0" distB="0" distL="114300" distR="114300" simplePos="0" relativeHeight="251658240" behindDoc="0" locked="0" layoutInCell="1" allowOverlap="1" wp14:anchorId="0A14DA84" wp14:editId="43A89F86">
            <wp:simplePos x="0" y="0"/>
            <wp:positionH relativeFrom="margin">
              <wp:align>right</wp:align>
            </wp:positionH>
            <wp:positionV relativeFrom="paragraph">
              <wp:posOffset>167640</wp:posOffset>
            </wp:positionV>
            <wp:extent cx="742950" cy="474111"/>
            <wp:effectExtent l="0" t="0" r="0" b="2540"/>
            <wp:wrapSquare wrapText="bothSides"/>
            <wp:docPr id="2021824145" name="Picture 1" descr="A logo for a char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824145" name="Picture 1" descr="A logo for a charity&#10;&#10;Description automatically generated"/>
                    <pic:cNvPicPr/>
                  </pic:nvPicPr>
                  <pic:blipFill rotWithShape="1">
                    <a:blip r:embed="rId9" cstate="print">
                      <a:extLst>
                        <a:ext uri="{28A0092B-C50C-407E-A947-70E740481C1C}">
                          <a14:useLocalDpi xmlns:a14="http://schemas.microsoft.com/office/drawing/2010/main" val="0"/>
                        </a:ext>
                      </a:extLst>
                    </a:blip>
                    <a:srcRect l="4083" t="19926" r="4290" b="21603"/>
                    <a:stretch/>
                  </pic:blipFill>
                  <pic:spPr bwMode="auto">
                    <a:xfrm>
                      <a:off x="0" y="0"/>
                      <a:ext cx="742950" cy="4741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A34C92" w14:textId="6316D30D" w:rsidR="00E43754" w:rsidRPr="00336D1A" w:rsidRDefault="00E43754" w:rsidP="00336D1A">
      <w:pPr>
        <w:pStyle w:val="Title"/>
        <w:pBdr>
          <w:top w:val="single" w:sz="4" w:space="1" w:color="auto"/>
          <w:bottom w:val="single" w:sz="4" w:space="1" w:color="auto"/>
        </w:pBdr>
        <w:spacing w:before="120" w:after="120"/>
        <w:jc w:val="left"/>
        <w:rPr>
          <w:rFonts w:cs="Arial"/>
          <w:b w:val="0"/>
        </w:rPr>
      </w:pPr>
      <w:r>
        <w:rPr>
          <w:rFonts w:cs="Arial"/>
        </w:rPr>
        <w:t>Job Description</w:t>
      </w:r>
    </w:p>
    <w:p w14:paraId="0BBD669E" w14:textId="0BEFB692" w:rsidR="00E43754" w:rsidRDefault="00E43754" w:rsidP="00CB6047">
      <w:pPr>
        <w:pStyle w:val="Heading1"/>
        <w:jc w:val="both"/>
        <w:rPr>
          <w:rFonts w:cs="Arial"/>
        </w:rPr>
      </w:pPr>
      <w:r>
        <w:rPr>
          <w:rFonts w:cs="Arial"/>
        </w:rPr>
        <w:t>Post:</w:t>
      </w:r>
      <w:r>
        <w:rPr>
          <w:rFonts w:cs="Arial"/>
        </w:rPr>
        <w:tab/>
      </w:r>
      <w:r>
        <w:rPr>
          <w:rFonts w:cs="Arial"/>
        </w:rPr>
        <w:tab/>
      </w:r>
      <w:r>
        <w:rPr>
          <w:rFonts w:cs="Arial"/>
        </w:rPr>
        <w:tab/>
        <w:t>Marketing and Engagement Manager</w:t>
      </w:r>
    </w:p>
    <w:p w14:paraId="7C166C40" w14:textId="25C27748" w:rsidR="00E43754" w:rsidRDefault="00E43754" w:rsidP="00CB6047">
      <w:pPr>
        <w:pStyle w:val="Heading1"/>
        <w:jc w:val="both"/>
        <w:rPr>
          <w:rFonts w:cs="Arial"/>
        </w:rPr>
      </w:pPr>
      <w:r>
        <w:rPr>
          <w:rFonts w:cs="Arial"/>
        </w:rPr>
        <w:t>Salary:</w:t>
      </w:r>
      <w:r>
        <w:rPr>
          <w:rFonts w:cs="Arial"/>
        </w:rPr>
        <w:tab/>
      </w:r>
      <w:r>
        <w:rPr>
          <w:rFonts w:cs="Arial"/>
        </w:rPr>
        <w:tab/>
      </w:r>
      <w:r w:rsidR="000D7C94">
        <w:rPr>
          <w:rFonts w:cs="Arial"/>
        </w:rPr>
        <w:t>£</w:t>
      </w:r>
      <w:r w:rsidR="00E63856">
        <w:rPr>
          <w:rFonts w:cs="Arial"/>
        </w:rPr>
        <w:t>33,982</w:t>
      </w:r>
      <w:r w:rsidR="00AC68A8">
        <w:rPr>
          <w:rFonts w:cs="Arial"/>
        </w:rPr>
        <w:t xml:space="preserve"> (Grade </w:t>
      </w:r>
      <w:r w:rsidR="002B1C9B">
        <w:rPr>
          <w:rFonts w:cs="Arial"/>
        </w:rPr>
        <w:t>6</w:t>
      </w:r>
      <w:r w:rsidR="00AC68A8">
        <w:rPr>
          <w:rFonts w:cs="Arial"/>
        </w:rPr>
        <w:t>.1)</w:t>
      </w:r>
    </w:p>
    <w:p w14:paraId="0343BD94" w14:textId="386F1FDB" w:rsidR="00E43754" w:rsidRDefault="00E43754" w:rsidP="00CB6047">
      <w:pPr>
        <w:spacing w:after="0" w:line="240" w:lineRule="auto"/>
        <w:jc w:val="both"/>
        <w:rPr>
          <w:rFonts w:ascii="Arial" w:hAnsi="Arial" w:cs="Arial"/>
          <w:b/>
          <w:bCs/>
          <w:sz w:val="24"/>
          <w:szCs w:val="24"/>
        </w:rPr>
      </w:pPr>
      <w:r>
        <w:rPr>
          <w:rFonts w:ascii="Arial" w:hAnsi="Arial" w:cs="Arial"/>
          <w:b/>
          <w:bCs/>
          <w:sz w:val="24"/>
          <w:szCs w:val="24"/>
        </w:rPr>
        <w:t>Reports to:</w:t>
      </w:r>
      <w:r>
        <w:rPr>
          <w:rFonts w:ascii="Arial" w:hAnsi="Arial" w:cs="Arial"/>
          <w:b/>
          <w:bCs/>
          <w:sz w:val="24"/>
          <w:szCs w:val="24"/>
        </w:rPr>
        <w:tab/>
      </w:r>
      <w:r>
        <w:rPr>
          <w:rFonts w:ascii="Arial" w:hAnsi="Arial" w:cs="Arial"/>
          <w:b/>
          <w:bCs/>
          <w:sz w:val="24"/>
          <w:szCs w:val="24"/>
        </w:rPr>
        <w:tab/>
      </w:r>
      <w:r w:rsidR="009D1A2D">
        <w:rPr>
          <w:rFonts w:ascii="Arial" w:hAnsi="Arial" w:cs="Arial"/>
          <w:b/>
          <w:bCs/>
          <w:sz w:val="24"/>
          <w:szCs w:val="24"/>
        </w:rPr>
        <w:t>Director</w:t>
      </w:r>
      <w:r>
        <w:rPr>
          <w:rFonts w:ascii="Arial" w:hAnsi="Arial" w:cs="Arial"/>
          <w:b/>
          <w:bCs/>
          <w:sz w:val="24"/>
          <w:szCs w:val="24"/>
        </w:rPr>
        <w:t xml:space="preserve"> of Income Generation &amp; Marketing </w:t>
      </w:r>
    </w:p>
    <w:p w14:paraId="58CC80A6" w14:textId="048DA0EA" w:rsidR="00E43754" w:rsidRDefault="00E43754" w:rsidP="00CB6047">
      <w:pPr>
        <w:spacing w:after="0" w:line="240" w:lineRule="auto"/>
        <w:jc w:val="both"/>
        <w:rPr>
          <w:rFonts w:ascii="Arial" w:hAnsi="Arial" w:cs="Arial"/>
          <w:b/>
          <w:bCs/>
          <w:sz w:val="24"/>
          <w:szCs w:val="24"/>
        </w:rPr>
      </w:pPr>
      <w:r>
        <w:rPr>
          <w:rFonts w:ascii="Arial" w:hAnsi="Arial" w:cs="Arial"/>
          <w:b/>
          <w:bCs/>
          <w:sz w:val="24"/>
          <w:szCs w:val="24"/>
        </w:rPr>
        <w:t>Accountable to:</w:t>
      </w:r>
      <w:r>
        <w:rPr>
          <w:rFonts w:ascii="Arial" w:hAnsi="Arial" w:cs="Arial"/>
          <w:b/>
          <w:bCs/>
          <w:sz w:val="24"/>
          <w:szCs w:val="24"/>
        </w:rPr>
        <w:tab/>
      </w:r>
      <w:r w:rsidR="009D1A2D">
        <w:rPr>
          <w:rFonts w:ascii="Arial" w:hAnsi="Arial" w:cs="Arial"/>
          <w:b/>
          <w:bCs/>
          <w:sz w:val="24"/>
          <w:szCs w:val="24"/>
        </w:rPr>
        <w:t>Director</w:t>
      </w:r>
      <w:r>
        <w:rPr>
          <w:rFonts w:ascii="Arial" w:hAnsi="Arial" w:cs="Arial"/>
          <w:b/>
          <w:bCs/>
          <w:sz w:val="24"/>
          <w:szCs w:val="24"/>
        </w:rPr>
        <w:t xml:space="preserve"> of Income Generation &amp; Marketing</w:t>
      </w:r>
    </w:p>
    <w:p w14:paraId="235508D6" w14:textId="7EF12A5F" w:rsidR="002D763A" w:rsidRDefault="002D763A" w:rsidP="00CB6047">
      <w:pPr>
        <w:spacing w:after="0" w:line="240" w:lineRule="auto"/>
        <w:jc w:val="both"/>
        <w:rPr>
          <w:rFonts w:ascii="Arial" w:hAnsi="Arial" w:cs="Arial"/>
          <w:b/>
          <w:bCs/>
          <w:sz w:val="24"/>
          <w:szCs w:val="24"/>
        </w:rPr>
      </w:pPr>
      <w:r>
        <w:rPr>
          <w:rFonts w:ascii="Arial" w:hAnsi="Arial" w:cs="Arial"/>
          <w:b/>
          <w:bCs/>
          <w:sz w:val="24"/>
          <w:szCs w:val="24"/>
        </w:rPr>
        <w:t xml:space="preserve">Responsible for:  </w:t>
      </w:r>
      <w:r>
        <w:rPr>
          <w:rFonts w:ascii="Arial" w:hAnsi="Arial" w:cs="Arial"/>
          <w:b/>
          <w:bCs/>
          <w:sz w:val="24"/>
          <w:szCs w:val="24"/>
        </w:rPr>
        <w:tab/>
      </w:r>
      <w:r w:rsidR="009D1A2D">
        <w:rPr>
          <w:rFonts w:ascii="Arial" w:hAnsi="Arial" w:cs="Arial"/>
          <w:b/>
          <w:bCs/>
          <w:sz w:val="24"/>
          <w:szCs w:val="24"/>
        </w:rPr>
        <w:t>Marketing &amp; Engagement Coordinator</w:t>
      </w:r>
      <w:r>
        <w:rPr>
          <w:rFonts w:ascii="Arial" w:hAnsi="Arial" w:cs="Arial"/>
          <w:b/>
          <w:bCs/>
          <w:sz w:val="24"/>
          <w:szCs w:val="24"/>
        </w:rPr>
        <w:t xml:space="preserve"> </w:t>
      </w:r>
    </w:p>
    <w:p w14:paraId="478A028D" w14:textId="04F37F18" w:rsidR="00E43754" w:rsidRPr="00225E70" w:rsidRDefault="00E43754" w:rsidP="00CB6047">
      <w:pPr>
        <w:spacing w:after="0" w:line="240" w:lineRule="auto"/>
        <w:ind w:left="2160" w:hanging="2160"/>
        <w:jc w:val="both"/>
        <w:rPr>
          <w:rFonts w:ascii="Arial" w:hAnsi="Arial" w:cs="Arial"/>
          <w:b/>
          <w:bCs/>
          <w:sz w:val="24"/>
          <w:szCs w:val="24"/>
        </w:rPr>
      </w:pPr>
      <w:r>
        <w:rPr>
          <w:rFonts w:ascii="Arial" w:hAnsi="Arial" w:cs="Arial"/>
          <w:b/>
          <w:bCs/>
          <w:sz w:val="24"/>
          <w:szCs w:val="24"/>
        </w:rPr>
        <w:t xml:space="preserve">Hours:  </w:t>
      </w:r>
      <w:r>
        <w:rPr>
          <w:rFonts w:ascii="Arial" w:hAnsi="Arial" w:cs="Arial"/>
          <w:b/>
          <w:bCs/>
          <w:sz w:val="24"/>
          <w:szCs w:val="24"/>
        </w:rPr>
        <w:tab/>
        <w:t>37.5 hours per week</w:t>
      </w:r>
      <w:r w:rsidR="00317A4F">
        <w:rPr>
          <w:rFonts w:ascii="Arial" w:hAnsi="Arial" w:cs="Arial"/>
          <w:b/>
          <w:bCs/>
          <w:sz w:val="24"/>
          <w:szCs w:val="24"/>
        </w:rPr>
        <w:t xml:space="preserve"> (flexibility </w:t>
      </w:r>
      <w:r w:rsidR="00C82551">
        <w:rPr>
          <w:rFonts w:ascii="Arial" w:hAnsi="Arial" w:cs="Arial"/>
          <w:b/>
          <w:bCs/>
          <w:sz w:val="24"/>
          <w:szCs w:val="24"/>
        </w:rPr>
        <w:t xml:space="preserve">in terms of hours and place of work </w:t>
      </w:r>
      <w:r w:rsidR="00317A4F">
        <w:rPr>
          <w:rFonts w:ascii="Arial" w:hAnsi="Arial" w:cs="Arial"/>
          <w:b/>
          <w:bCs/>
          <w:sz w:val="24"/>
          <w:szCs w:val="24"/>
        </w:rPr>
        <w:t>will be given to the right candidate)</w:t>
      </w:r>
      <w:r>
        <w:rPr>
          <w:rFonts w:ascii="Arial" w:hAnsi="Arial" w:cs="Arial"/>
          <w:b/>
          <w:bCs/>
          <w:sz w:val="24"/>
          <w:szCs w:val="24"/>
        </w:rPr>
        <w:t xml:space="preserve"> </w:t>
      </w:r>
    </w:p>
    <w:p w14:paraId="6E1C777F" w14:textId="77777777" w:rsidR="00626908" w:rsidRDefault="00626908" w:rsidP="00DB0E7E">
      <w:pPr>
        <w:widowControl w:val="0"/>
        <w:jc w:val="both"/>
        <w:rPr>
          <w:rFonts w:ascii="Arial" w:hAnsi="Arial" w:cs="Arial"/>
          <w:b/>
          <w:sz w:val="24"/>
          <w:szCs w:val="24"/>
        </w:rPr>
      </w:pPr>
    </w:p>
    <w:p w14:paraId="13847267" w14:textId="1D44A937" w:rsidR="00ED262B" w:rsidRPr="00075A44" w:rsidRDefault="00075A44" w:rsidP="00DB0E7E">
      <w:pPr>
        <w:widowControl w:val="0"/>
        <w:jc w:val="both"/>
        <w:rPr>
          <w:rFonts w:ascii="Arial" w:hAnsi="Arial" w:cs="Arial"/>
          <w:b/>
          <w:sz w:val="24"/>
          <w:szCs w:val="24"/>
        </w:rPr>
      </w:pPr>
      <w:r>
        <w:rPr>
          <w:rFonts w:ascii="Arial" w:hAnsi="Arial" w:cs="Arial"/>
          <w:b/>
          <w:sz w:val="24"/>
          <w:szCs w:val="24"/>
        </w:rPr>
        <w:t>JOB PURPOSE</w:t>
      </w:r>
    </w:p>
    <w:p w14:paraId="176B3AE9" w14:textId="67809988" w:rsidR="00DB0E7E" w:rsidRPr="00A71464" w:rsidRDefault="00DB0E7E" w:rsidP="00CB6047">
      <w:pPr>
        <w:pStyle w:val="ListParagraph"/>
        <w:numPr>
          <w:ilvl w:val="0"/>
          <w:numId w:val="12"/>
        </w:numPr>
        <w:autoSpaceDE w:val="0"/>
        <w:autoSpaceDN w:val="0"/>
        <w:adjustRightInd w:val="0"/>
        <w:jc w:val="both"/>
        <w:rPr>
          <w:rFonts w:ascii="Arial" w:hAnsi="Arial" w:cs="Arial"/>
          <w:color w:val="000000"/>
          <w:sz w:val="22"/>
          <w:szCs w:val="22"/>
        </w:rPr>
      </w:pPr>
      <w:r w:rsidRPr="00A71464">
        <w:rPr>
          <w:rFonts w:ascii="Arial" w:hAnsi="Arial" w:cs="Arial"/>
          <w:color w:val="000000"/>
          <w:sz w:val="22"/>
          <w:szCs w:val="22"/>
        </w:rPr>
        <w:t xml:space="preserve">To deliver </w:t>
      </w:r>
      <w:r w:rsidR="00B217FA" w:rsidRPr="00A71464">
        <w:rPr>
          <w:rFonts w:ascii="Arial" w:hAnsi="Arial" w:cs="Arial"/>
          <w:color w:val="000000"/>
          <w:sz w:val="22"/>
          <w:szCs w:val="22"/>
        </w:rPr>
        <w:t>marketing</w:t>
      </w:r>
      <w:r w:rsidRPr="00A71464">
        <w:rPr>
          <w:rFonts w:ascii="Arial" w:hAnsi="Arial" w:cs="Arial"/>
          <w:color w:val="000000"/>
          <w:sz w:val="22"/>
          <w:szCs w:val="22"/>
        </w:rPr>
        <w:t xml:space="preserve"> and </w:t>
      </w:r>
      <w:r w:rsidR="00B217FA" w:rsidRPr="00A71464">
        <w:rPr>
          <w:rFonts w:ascii="Arial" w:hAnsi="Arial" w:cs="Arial"/>
          <w:color w:val="000000"/>
          <w:sz w:val="22"/>
          <w:szCs w:val="22"/>
        </w:rPr>
        <w:t>engagement</w:t>
      </w:r>
      <w:r w:rsidRPr="00A71464">
        <w:rPr>
          <w:rFonts w:ascii="Arial" w:hAnsi="Arial" w:cs="Arial"/>
          <w:color w:val="000000"/>
          <w:sz w:val="22"/>
          <w:szCs w:val="22"/>
        </w:rPr>
        <w:t xml:space="preserve"> activity that supports our organisational objectives, working with all departments to </w:t>
      </w:r>
      <w:r w:rsidR="003A0ED7">
        <w:rPr>
          <w:rFonts w:ascii="Arial" w:hAnsi="Arial" w:cs="Arial"/>
          <w:color w:val="000000"/>
          <w:sz w:val="22"/>
          <w:szCs w:val="22"/>
        </w:rPr>
        <w:t xml:space="preserve">maximise income generation activities and </w:t>
      </w:r>
      <w:r w:rsidRPr="00A71464">
        <w:rPr>
          <w:rFonts w:ascii="Arial" w:hAnsi="Arial" w:cs="Arial"/>
          <w:color w:val="000000"/>
          <w:sz w:val="22"/>
          <w:szCs w:val="22"/>
        </w:rPr>
        <w:t>support service provision</w:t>
      </w:r>
      <w:r w:rsidR="003A0ED7">
        <w:rPr>
          <w:rFonts w:ascii="Arial" w:hAnsi="Arial" w:cs="Arial"/>
          <w:color w:val="000000"/>
          <w:sz w:val="22"/>
          <w:szCs w:val="22"/>
        </w:rPr>
        <w:t>.</w:t>
      </w:r>
    </w:p>
    <w:p w14:paraId="7360CA8E" w14:textId="73ABA64B" w:rsidR="00DB0E7E" w:rsidRPr="00A71464" w:rsidRDefault="00B217FA" w:rsidP="00CB6047">
      <w:pPr>
        <w:pStyle w:val="ListParagraph"/>
        <w:numPr>
          <w:ilvl w:val="0"/>
          <w:numId w:val="12"/>
        </w:numPr>
        <w:autoSpaceDE w:val="0"/>
        <w:autoSpaceDN w:val="0"/>
        <w:adjustRightInd w:val="0"/>
        <w:jc w:val="both"/>
        <w:rPr>
          <w:rFonts w:ascii="Arial" w:hAnsi="Arial" w:cs="Arial"/>
          <w:color w:val="000000"/>
          <w:sz w:val="22"/>
          <w:szCs w:val="22"/>
        </w:rPr>
      </w:pPr>
      <w:r w:rsidRPr="00A71464">
        <w:rPr>
          <w:rFonts w:ascii="Arial" w:hAnsi="Arial" w:cs="Arial"/>
          <w:color w:val="000000"/>
          <w:sz w:val="22"/>
          <w:szCs w:val="22"/>
        </w:rPr>
        <w:t>To ensure</w:t>
      </w:r>
      <w:r w:rsidR="00DB0E7E" w:rsidRPr="00A71464">
        <w:rPr>
          <w:rFonts w:ascii="Arial" w:hAnsi="Arial" w:cs="Arial"/>
          <w:color w:val="000000"/>
          <w:sz w:val="22"/>
          <w:szCs w:val="22"/>
        </w:rPr>
        <w:t xml:space="preserve"> that we are communicating in a timely, </w:t>
      </w:r>
      <w:proofErr w:type="gramStart"/>
      <w:r w:rsidR="00DB0E7E" w:rsidRPr="00A71464">
        <w:rPr>
          <w:rFonts w:ascii="Arial" w:hAnsi="Arial" w:cs="Arial"/>
          <w:color w:val="000000"/>
          <w:sz w:val="22"/>
          <w:szCs w:val="22"/>
        </w:rPr>
        <w:t>targeted</w:t>
      </w:r>
      <w:proofErr w:type="gramEnd"/>
      <w:r w:rsidR="00DB0E7E" w:rsidRPr="00A71464">
        <w:rPr>
          <w:rFonts w:ascii="Arial" w:hAnsi="Arial" w:cs="Arial"/>
          <w:color w:val="000000"/>
          <w:sz w:val="22"/>
          <w:szCs w:val="22"/>
        </w:rPr>
        <w:t xml:space="preserve"> and </w:t>
      </w:r>
      <w:r w:rsidRPr="00A71464">
        <w:rPr>
          <w:rFonts w:ascii="Arial" w:hAnsi="Arial" w:cs="Arial"/>
          <w:color w:val="000000"/>
          <w:sz w:val="22"/>
          <w:szCs w:val="22"/>
        </w:rPr>
        <w:t>cost-effective</w:t>
      </w:r>
      <w:r w:rsidR="00DB0E7E" w:rsidRPr="00A71464">
        <w:rPr>
          <w:rFonts w:ascii="Arial" w:hAnsi="Arial" w:cs="Arial"/>
          <w:color w:val="000000"/>
          <w:sz w:val="22"/>
          <w:szCs w:val="22"/>
        </w:rPr>
        <w:t xml:space="preserve"> manner. </w:t>
      </w:r>
    </w:p>
    <w:p w14:paraId="495131AA" w14:textId="43C9BD6F" w:rsidR="00740C60" w:rsidRPr="00A71464" w:rsidRDefault="00F652FC" w:rsidP="00CB6047">
      <w:pPr>
        <w:pStyle w:val="ListParagraph"/>
        <w:numPr>
          <w:ilvl w:val="0"/>
          <w:numId w:val="12"/>
        </w:numPr>
        <w:autoSpaceDE w:val="0"/>
        <w:autoSpaceDN w:val="0"/>
        <w:adjustRightInd w:val="0"/>
        <w:jc w:val="both"/>
        <w:rPr>
          <w:rFonts w:ascii="Arial" w:hAnsi="Arial" w:cs="Arial"/>
          <w:color w:val="000000"/>
          <w:sz w:val="22"/>
          <w:szCs w:val="22"/>
        </w:rPr>
      </w:pPr>
      <w:r w:rsidRPr="00A71464">
        <w:rPr>
          <w:rFonts w:ascii="Arial" w:hAnsi="Arial" w:cs="Arial"/>
          <w:color w:val="000000"/>
          <w:sz w:val="22"/>
          <w:szCs w:val="22"/>
        </w:rPr>
        <w:t xml:space="preserve">With support, </w:t>
      </w:r>
      <w:r w:rsidR="00740C60" w:rsidRPr="00A71464">
        <w:rPr>
          <w:rFonts w:ascii="Arial" w:hAnsi="Arial" w:cs="Arial"/>
          <w:color w:val="000000"/>
          <w:sz w:val="22"/>
          <w:szCs w:val="22"/>
        </w:rPr>
        <w:t>develop</w:t>
      </w:r>
      <w:r w:rsidR="00E3270A" w:rsidRPr="00A71464">
        <w:rPr>
          <w:rFonts w:ascii="Arial" w:hAnsi="Arial" w:cs="Arial"/>
          <w:color w:val="000000"/>
          <w:sz w:val="22"/>
          <w:szCs w:val="22"/>
        </w:rPr>
        <w:t xml:space="preserve"> </w:t>
      </w:r>
      <w:r w:rsidR="00740C60" w:rsidRPr="00A71464">
        <w:rPr>
          <w:rFonts w:ascii="Arial" w:hAnsi="Arial" w:cs="Arial"/>
          <w:color w:val="000000"/>
          <w:sz w:val="22"/>
          <w:szCs w:val="22"/>
        </w:rPr>
        <w:t xml:space="preserve">and deliver the marketing and </w:t>
      </w:r>
      <w:r w:rsidR="00E3270A" w:rsidRPr="00A71464">
        <w:rPr>
          <w:rFonts w:ascii="Arial" w:hAnsi="Arial" w:cs="Arial"/>
          <w:color w:val="000000"/>
          <w:sz w:val="22"/>
          <w:szCs w:val="22"/>
        </w:rPr>
        <w:t>engagement</w:t>
      </w:r>
      <w:r w:rsidR="00740C60" w:rsidRPr="00A71464">
        <w:rPr>
          <w:rFonts w:ascii="Arial" w:hAnsi="Arial" w:cs="Arial"/>
          <w:color w:val="000000"/>
          <w:sz w:val="22"/>
          <w:szCs w:val="22"/>
        </w:rPr>
        <w:t xml:space="preserve"> strategy</w:t>
      </w:r>
      <w:r w:rsidR="00225E70">
        <w:rPr>
          <w:rFonts w:ascii="Arial" w:hAnsi="Arial" w:cs="Arial"/>
          <w:color w:val="000000"/>
          <w:sz w:val="22"/>
          <w:szCs w:val="22"/>
        </w:rPr>
        <w:t xml:space="preserve">.  </w:t>
      </w:r>
    </w:p>
    <w:p w14:paraId="4B3FB2F3" w14:textId="77777777" w:rsidR="006C3ACF" w:rsidRDefault="006C3ACF" w:rsidP="006C3ACF">
      <w:pPr>
        <w:pStyle w:val="Default"/>
        <w:rPr>
          <w:sz w:val="23"/>
          <w:szCs w:val="23"/>
        </w:rPr>
      </w:pPr>
    </w:p>
    <w:p w14:paraId="77803997" w14:textId="77777777" w:rsidR="00626908" w:rsidRDefault="00626908" w:rsidP="006C3ACF">
      <w:pPr>
        <w:pStyle w:val="Default"/>
        <w:rPr>
          <w:b/>
          <w:bCs/>
          <w:sz w:val="23"/>
          <w:szCs w:val="23"/>
        </w:rPr>
      </w:pPr>
    </w:p>
    <w:p w14:paraId="67452983" w14:textId="55213F24" w:rsidR="006C3ACF" w:rsidRDefault="006C3ACF" w:rsidP="006C3ACF">
      <w:pPr>
        <w:pStyle w:val="Default"/>
        <w:rPr>
          <w:b/>
          <w:bCs/>
          <w:sz w:val="23"/>
          <w:szCs w:val="23"/>
        </w:rPr>
      </w:pPr>
      <w:r>
        <w:rPr>
          <w:b/>
          <w:bCs/>
          <w:sz w:val="23"/>
          <w:szCs w:val="23"/>
        </w:rPr>
        <w:t xml:space="preserve">DUTIES AND KEY RESPONSIBILITIES </w:t>
      </w:r>
    </w:p>
    <w:p w14:paraId="38EBE406" w14:textId="4C97960B" w:rsidR="00A71464" w:rsidRDefault="00A71464" w:rsidP="006C3ACF">
      <w:pPr>
        <w:pStyle w:val="Default"/>
        <w:rPr>
          <w:b/>
          <w:bCs/>
          <w:sz w:val="23"/>
          <w:szCs w:val="23"/>
        </w:rPr>
      </w:pPr>
    </w:p>
    <w:p w14:paraId="0CFF6D10" w14:textId="5AA66013" w:rsidR="00A71464" w:rsidRDefault="00A71464" w:rsidP="002A6BEB">
      <w:pPr>
        <w:pStyle w:val="Default"/>
        <w:jc w:val="both"/>
        <w:rPr>
          <w:b/>
          <w:bCs/>
          <w:sz w:val="23"/>
          <w:szCs w:val="23"/>
        </w:rPr>
      </w:pPr>
      <w:r>
        <w:rPr>
          <w:b/>
          <w:bCs/>
          <w:sz w:val="23"/>
          <w:szCs w:val="23"/>
        </w:rPr>
        <w:t xml:space="preserve">Marketing </w:t>
      </w:r>
    </w:p>
    <w:p w14:paraId="2768740A" w14:textId="56216BB0" w:rsidR="00277A16" w:rsidRPr="002A6BEB" w:rsidRDefault="00E60FE6" w:rsidP="002A6BEB">
      <w:pPr>
        <w:pStyle w:val="Default"/>
        <w:numPr>
          <w:ilvl w:val="0"/>
          <w:numId w:val="11"/>
        </w:numPr>
        <w:jc w:val="both"/>
        <w:rPr>
          <w:sz w:val="22"/>
          <w:szCs w:val="22"/>
        </w:rPr>
      </w:pPr>
      <w:r w:rsidRPr="002A6BEB">
        <w:rPr>
          <w:sz w:val="22"/>
          <w:szCs w:val="22"/>
        </w:rPr>
        <w:t>R</w:t>
      </w:r>
      <w:r w:rsidR="00277A16" w:rsidRPr="002A6BEB">
        <w:rPr>
          <w:sz w:val="22"/>
          <w:szCs w:val="22"/>
        </w:rPr>
        <w:t>eview and develop our brand, tone of voice and case for support</w:t>
      </w:r>
      <w:r w:rsidR="000B6B5C" w:rsidRPr="002A6BEB">
        <w:rPr>
          <w:sz w:val="22"/>
          <w:szCs w:val="22"/>
        </w:rPr>
        <w:t>,</w:t>
      </w:r>
      <w:r w:rsidR="00E65A86" w:rsidRPr="002A6BEB">
        <w:rPr>
          <w:sz w:val="22"/>
          <w:szCs w:val="22"/>
        </w:rPr>
        <w:t xml:space="preserve"> including the development of our key messages</w:t>
      </w:r>
      <w:r w:rsidR="00277A16" w:rsidRPr="002A6BEB">
        <w:rPr>
          <w:sz w:val="22"/>
          <w:szCs w:val="22"/>
        </w:rPr>
        <w:t xml:space="preserve"> to ensure it is fit for purpose </w:t>
      </w:r>
      <w:r w:rsidR="001A46DB" w:rsidRPr="002A6BEB">
        <w:rPr>
          <w:sz w:val="22"/>
          <w:szCs w:val="22"/>
        </w:rPr>
        <w:t xml:space="preserve">and that the hospice is consistent in what it </w:t>
      </w:r>
      <w:proofErr w:type="gramStart"/>
      <w:r w:rsidR="001A46DB" w:rsidRPr="002A6BEB">
        <w:rPr>
          <w:sz w:val="22"/>
          <w:szCs w:val="22"/>
        </w:rPr>
        <w:t>communicates</w:t>
      </w:r>
      <w:proofErr w:type="gramEnd"/>
      <w:r w:rsidR="00E37488" w:rsidRPr="002A6BEB">
        <w:rPr>
          <w:sz w:val="22"/>
          <w:szCs w:val="22"/>
        </w:rPr>
        <w:t xml:space="preserve"> </w:t>
      </w:r>
    </w:p>
    <w:p w14:paraId="29A44A17" w14:textId="5B2D28E3" w:rsidR="005C41FF" w:rsidRPr="002A6BEB" w:rsidRDefault="005C41FF" w:rsidP="002A6BEB">
      <w:pPr>
        <w:pStyle w:val="ListParagraph"/>
        <w:numPr>
          <w:ilvl w:val="0"/>
          <w:numId w:val="11"/>
        </w:numPr>
        <w:jc w:val="both"/>
        <w:rPr>
          <w:rFonts w:ascii="Arial" w:hAnsi="Arial" w:cs="Arial"/>
          <w:sz w:val="22"/>
          <w:szCs w:val="22"/>
        </w:rPr>
      </w:pPr>
      <w:r w:rsidRPr="002A6BEB">
        <w:rPr>
          <w:rFonts w:ascii="Arial" w:hAnsi="Arial" w:cs="Arial"/>
          <w:sz w:val="22"/>
          <w:szCs w:val="22"/>
        </w:rPr>
        <w:t xml:space="preserve">Media relations - Build strong and on-going relationships with journalists through proactive and reactive media relations to attract coverage, including dealing with issues and crises that are a risk to the organisation’s reputation. Develop and maintain a network of communications champions across the </w:t>
      </w:r>
      <w:proofErr w:type="gramStart"/>
      <w:r w:rsidRPr="002A6BEB">
        <w:rPr>
          <w:rFonts w:ascii="Arial" w:hAnsi="Arial" w:cs="Arial"/>
          <w:sz w:val="22"/>
          <w:szCs w:val="22"/>
        </w:rPr>
        <w:t>hospice</w:t>
      </w:r>
      <w:proofErr w:type="gramEnd"/>
      <w:r w:rsidRPr="002A6BEB">
        <w:rPr>
          <w:rFonts w:ascii="Arial" w:hAnsi="Arial" w:cs="Arial"/>
          <w:sz w:val="22"/>
          <w:szCs w:val="22"/>
        </w:rPr>
        <w:t xml:space="preserve">  </w:t>
      </w:r>
    </w:p>
    <w:p w14:paraId="35057C9D" w14:textId="0AF9EDA4" w:rsidR="00183B44" w:rsidRPr="002A6BEB" w:rsidRDefault="00900999" w:rsidP="002A6BEB">
      <w:pPr>
        <w:pStyle w:val="ListParagraph"/>
        <w:numPr>
          <w:ilvl w:val="0"/>
          <w:numId w:val="11"/>
        </w:numPr>
        <w:autoSpaceDE w:val="0"/>
        <w:autoSpaceDN w:val="0"/>
        <w:adjustRightInd w:val="0"/>
        <w:jc w:val="both"/>
        <w:rPr>
          <w:rFonts w:ascii="Arial" w:hAnsi="Arial" w:cs="Arial"/>
          <w:color w:val="000000"/>
          <w:sz w:val="22"/>
          <w:szCs w:val="22"/>
        </w:rPr>
      </w:pPr>
      <w:r>
        <w:rPr>
          <w:rFonts w:ascii="Arial" w:hAnsi="Arial" w:cs="Arial"/>
          <w:color w:val="000000"/>
          <w:sz w:val="22"/>
          <w:szCs w:val="22"/>
        </w:rPr>
        <w:t>R</w:t>
      </w:r>
      <w:r w:rsidR="007F1A4F" w:rsidRPr="002A6BEB">
        <w:rPr>
          <w:rFonts w:ascii="Arial" w:hAnsi="Arial" w:cs="Arial"/>
          <w:color w:val="000000"/>
          <w:sz w:val="22"/>
          <w:szCs w:val="22"/>
        </w:rPr>
        <w:t>un an effective marketing and engagement service</w:t>
      </w:r>
      <w:r w:rsidR="0002202B" w:rsidRPr="002A6BEB">
        <w:rPr>
          <w:rFonts w:ascii="Arial" w:hAnsi="Arial" w:cs="Arial"/>
          <w:color w:val="000000"/>
          <w:sz w:val="22"/>
          <w:szCs w:val="22"/>
        </w:rPr>
        <w:t xml:space="preserve"> to encompass creative marketing ideas and innovative solutions </w:t>
      </w:r>
      <w:r w:rsidR="00F22855">
        <w:rPr>
          <w:rFonts w:ascii="Arial" w:hAnsi="Arial" w:cs="Arial"/>
          <w:color w:val="000000"/>
          <w:sz w:val="22"/>
          <w:szCs w:val="22"/>
        </w:rPr>
        <w:t>from</w:t>
      </w:r>
      <w:r w:rsidR="00F22855" w:rsidRPr="002A6BEB">
        <w:rPr>
          <w:rFonts w:ascii="Arial" w:hAnsi="Arial" w:cs="Arial"/>
          <w:color w:val="000000"/>
          <w:sz w:val="22"/>
          <w:szCs w:val="22"/>
        </w:rPr>
        <w:t xml:space="preserve"> </w:t>
      </w:r>
      <w:r w:rsidR="0002202B" w:rsidRPr="002A6BEB">
        <w:rPr>
          <w:rFonts w:ascii="Arial" w:hAnsi="Arial" w:cs="Arial"/>
          <w:color w:val="000000"/>
          <w:sz w:val="22"/>
          <w:szCs w:val="22"/>
        </w:rPr>
        <w:t xml:space="preserve">concept through to production, </w:t>
      </w:r>
      <w:r w:rsidR="007F1A4F" w:rsidRPr="002A6BEB">
        <w:rPr>
          <w:rFonts w:ascii="Arial" w:hAnsi="Arial" w:cs="Arial"/>
          <w:color w:val="000000"/>
          <w:sz w:val="22"/>
          <w:szCs w:val="22"/>
        </w:rPr>
        <w:t xml:space="preserve">including PR, media handling, and an effective design and print capability which meets the needs of the </w:t>
      </w:r>
      <w:proofErr w:type="gramStart"/>
      <w:r w:rsidR="007F1A4F" w:rsidRPr="002A6BEB">
        <w:rPr>
          <w:rFonts w:ascii="Arial" w:hAnsi="Arial" w:cs="Arial"/>
          <w:color w:val="000000"/>
          <w:sz w:val="22"/>
          <w:szCs w:val="22"/>
        </w:rPr>
        <w:t>Hospice</w:t>
      </w:r>
      <w:proofErr w:type="gramEnd"/>
      <w:r w:rsidR="007F1A4F" w:rsidRPr="002A6BEB">
        <w:rPr>
          <w:rFonts w:ascii="Arial" w:hAnsi="Arial" w:cs="Arial"/>
          <w:color w:val="000000"/>
          <w:sz w:val="22"/>
          <w:szCs w:val="22"/>
        </w:rPr>
        <w:t xml:space="preserve"> </w:t>
      </w:r>
    </w:p>
    <w:p w14:paraId="04A370E5" w14:textId="29E760F0" w:rsidR="00DF7601" w:rsidRPr="002A6BEB" w:rsidRDefault="00DF7601" w:rsidP="002A6BEB">
      <w:pPr>
        <w:pStyle w:val="Default"/>
        <w:numPr>
          <w:ilvl w:val="0"/>
          <w:numId w:val="11"/>
        </w:numPr>
        <w:spacing w:after="37"/>
        <w:jc w:val="both"/>
        <w:rPr>
          <w:sz w:val="22"/>
          <w:szCs w:val="22"/>
        </w:rPr>
      </w:pPr>
      <w:r w:rsidRPr="002A6BEB">
        <w:rPr>
          <w:sz w:val="22"/>
          <w:szCs w:val="22"/>
        </w:rPr>
        <w:t xml:space="preserve">Work with Hospice </w:t>
      </w:r>
      <w:r w:rsidR="007D4486">
        <w:rPr>
          <w:sz w:val="22"/>
          <w:szCs w:val="22"/>
        </w:rPr>
        <w:t>t</w:t>
      </w:r>
      <w:r w:rsidRPr="002A6BEB">
        <w:rPr>
          <w:sz w:val="22"/>
          <w:szCs w:val="22"/>
        </w:rPr>
        <w:t xml:space="preserve">eams to ensure that patient and family information is up to date and </w:t>
      </w:r>
      <w:proofErr w:type="gramStart"/>
      <w:r w:rsidRPr="002A6BEB">
        <w:rPr>
          <w:sz w:val="22"/>
          <w:szCs w:val="22"/>
        </w:rPr>
        <w:t>relevant</w:t>
      </w:r>
      <w:proofErr w:type="gramEnd"/>
      <w:r w:rsidRPr="002A6BEB">
        <w:rPr>
          <w:sz w:val="22"/>
          <w:szCs w:val="22"/>
        </w:rPr>
        <w:t xml:space="preserve"> </w:t>
      </w:r>
    </w:p>
    <w:p w14:paraId="6C022F54" w14:textId="49F1A002" w:rsidR="003D7EFA" w:rsidRPr="002A6BEB" w:rsidRDefault="00900999" w:rsidP="002A6BEB">
      <w:pPr>
        <w:pStyle w:val="ListParagraph"/>
        <w:numPr>
          <w:ilvl w:val="0"/>
          <w:numId w:val="11"/>
        </w:numPr>
        <w:autoSpaceDE w:val="0"/>
        <w:autoSpaceDN w:val="0"/>
        <w:adjustRightInd w:val="0"/>
        <w:jc w:val="both"/>
        <w:rPr>
          <w:rFonts w:ascii="Arial" w:hAnsi="Arial" w:cs="Arial"/>
          <w:color w:val="000000"/>
          <w:sz w:val="22"/>
          <w:szCs w:val="22"/>
        </w:rPr>
      </w:pPr>
      <w:r>
        <w:rPr>
          <w:rFonts w:ascii="Arial" w:hAnsi="Arial" w:cs="Arial"/>
          <w:color w:val="000000"/>
          <w:sz w:val="22"/>
          <w:szCs w:val="22"/>
        </w:rPr>
        <w:t>L</w:t>
      </w:r>
      <w:r w:rsidR="003D7EFA" w:rsidRPr="002A6BEB">
        <w:rPr>
          <w:rFonts w:ascii="Arial" w:hAnsi="Arial" w:cs="Arial"/>
          <w:color w:val="000000"/>
          <w:sz w:val="22"/>
          <w:szCs w:val="22"/>
        </w:rPr>
        <w:t>ead the development of the hospice’s</w:t>
      </w:r>
      <w:r w:rsidR="00CF1864" w:rsidRPr="002A6BEB">
        <w:rPr>
          <w:rFonts w:ascii="Arial" w:hAnsi="Arial" w:cs="Arial"/>
          <w:color w:val="000000"/>
          <w:sz w:val="22"/>
          <w:szCs w:val="22"/>
        </w:rPr>
        <w:t xml:space="preserve"> Marketing and Engagement </w:t>
      </w:r>
      <w:r w:rsidR="00E57735" w:rsidRPr="002A6BEB">
        <w:rPr>
          <w:rFonts w:ascii="Arial" w:hAnsi="Arial" w:cs="Arial"/>
          <w:color w:val="000000"/>
          <w:sz w:val="22"/>
          <w:szCs w:val="22"/>
        </w:rPr>
        <w:t>Plan,</w:t>
      </w:r>
      <w:r w:rsidR="003D7EFA" w:rsidRPr="002A6BEB">
        <w:rPr>
          <w:rFonts w:ascii="Arial" w:hAnsi="Arial" w:cs="Arial"/>
          <w:color w:val="000000"/>
          <w:sz w:val="22"/>
          <w:szCs w:val="22"/>
        </w:rPr>
        <w:t xml:space="preserve"> which includes both internal and external communications and agree future objectives and targets in conjunction with </w:t>
      </w:r>
      <w:r w:rsidR="00F22855">
        <w:rPr>
          <w:rFonts w:ascii="Arial" w:hAnsi="Arial" w:cs="Arial"/>
          <w:color w:val="000000"/>
          <w:sz w:val="22"/>
          <w:szCs w:val="22"/>
        </w:rPr>
        <w:t xml:space="preserve">the </w:t>
      </w:r>
      <w:r w:rsidR="003D7EFA" w:rsidRPr="002A6BEB">
        <w:rPr>
          <w:rFonts w:ascii="Arial" w:hAnsi="Arial" w:cs="Arial"/>
          <w:color w:val="000000"/>
          <w:sz w:val="22"/>
          <w:szCs w:val="22"/>
        </w:rPr>
        <w:t>S</w:t>
      </w:r>
      <w:r w:rsidR="00F22855">
        <w:rPr>
          <w:rFonts w:ascii="Arial" w:hAnsi="Arial" w:cs="Arial"/>
          <w:color w:val="000000"/>
          <w:sz w:val="22"/>
          <w:szCs w:val="22"/>
        </w:rPr>
        <w:t xml:space="preserve">enior </w:t>
      </w:r>
      <w:r w:rsidR="003D7EFA" w:rsidRPr="002A6BEB">
        <w:rPr>
          <w:rFonts w:ascii="Arial" w:hAnsi="Arial" w:cs="Arial"/>
          <w:color w:val="000000"/>
          <w:sz w:val="22"/>
          <w:szCs w:val="22"/>
        </w:rPr>
        <w:t>M</w:t>
      </w:r>
      <w:r w:rsidR="00F22855">
        <w:rPr>
          <w:rFonts w:ascii="Arial" w:hAnsi="Arial" w:cs="Arial"/>
          <w:color w:val="000000"/>
          <w:sz w:val="22"/>
          <w:szCs w:val="22"/>
        </w:rPr>
        <w:t xml:space="preserve">anagement </w:t>
      </w:r>
      <w:r w:rsidR="003D7EFA" w:rsidRPr="002A6BEB">
        <w:rPr>
          <w:rFonts w:ascii="Arial" w:hAnsi="Arial" w:cs="Arial"/>
          <w:color w:val="000000"/>
          <w:sz w:val="22"/>
          <w:szCs w:val="22"/>
        </w:rPr>
        <w:t>T</w:t>
      </w:r>
      <w:r w:rsidR="00F22855">
        <w:rPr>
          <w:rFonts w:ascii="Arial" w:hAnsi="Arial" w:cs="Arial"/>
          <w:color w:val="000000"/>
          <w:sz w:val="22"/>
          <w:szCs w:val="22"/>
        </w:rPr>
        <w:t>eam (SMT)</w:t>
      </w:r>
      <w:r w:rsidR="003D7EFA" w:rsidRPr="002A6BEB">
        <w:rPr>
          <w:rFonts w:ascii="Arial" w:hAnsi="Arial" w:cs="Arial"/>
          <w:color w:val="000000"/>
          <w:sz w:val="22"/>
          <w:szCs w:val="22"/>
        </w:rPr>
        <w:t xml:space="preserve"> </w:t>
      </w:r>
    </w:p>
    <w:p w14:paraId="2F26A547" w14:textId="47DEFEC9" w:rsidR="002F71E1" w:rsidRPr="002A6BEB" w:rsidRDefault="002F71E1" w:rsidP="002A6BEB">
      <w:pPr>
        <w:pStyle w:val="Default"/>
        <w:numPr>
          <w:ilvl w:val="0"/>
          <w:numId w:val="2"/>
        </w:numPr>
        <w:spacing w:after="37"/>
        <w:jc w:val="both"/>
        <w:rPr>
          <w:sz w:val="22"/>
          <w:szCs w:val="22"/>
        </w:rPr>
      </w:pPr>
      <w:r w:rsidRPr="002A6BEB">
        <w:rPr>
          <w:sz w:val="22"/>
          <w:szCs w:val="22"/>
        </w:rPr>
        <w:t>Handl</w:t>
      </w:r>
      <w:r w:rsidR="00227DF7" w:rsidRPr="002A6BEB">
        <w:rPr>
          <w:sz w:val="22"/>
          <w:szCs w:val="22"/>
        </w:rPr>
        <w:t>e</w:t>
      </w:r>
      <w:r w:rsidRPr="002A6BEB">
        <w:rPr>
          <w:sz w:val="22"/>
          <w:szCs w:val="22"/>
        </w:rPr>
        <w:t xml:space="preserve"> public relations issues carefully and sensitively ensuring feedback and updates are given to </w:t>
      </w:r>
      <w:r w:rsidR="00F22855">
        <w:rPr>
          <w:sz w:val="22"/>
          <w:szCs w:val="22"/>
        </w:rPr>
        <w:t>SMT</w:t>
      </w:r>
      <w:r w:rsidRPr="002A6BEB">
        <w:rPr>
          <w:sz w:val="22"/>
          <w:szCs w:val="22"/>
        </w:rPr>
        <w:t xml:space="preserve"> if </w:t>
      </w:r>
      <w:proofErr w:type="gramStart"/>
      <w:r w:rsidRPr="002A6BEB">
        <w:rPr>
          <w:sz w:val="22"/>
          <w:szCs w:val="22"/>
        </w:rPr>
        <w:t>required</w:t>
      </w:r>
      <w:proofErr w:type="gramEnd"/>
      <w:r w:rsidRPr="002A6BEB">
        <w:rPr>
          <w:sz w:val="22"/>
          <w:szCs w:val="22"/>
        </w:rPr>
        <w:t xml:space="preserve"> </w:t>
      </w:r>
    </w:p>
    <w:p w14:paraId="4B57AFA3" w14:textId="3C254D66" w:rsidR="00A71464" w:rsidRPr="002A6BEB" w:rsidRDefault="00BF57E3" w:rsidP="002A6BEB">
      <w:pPr>
        <w:pStyle w:val="Default"/>
        <w:numPr>
          <w:ilvl w:val="0"/>
          <w:numId w:val="2"/>
        </w:numPr>
        <w:spacing w:after="37"/>
        <w:jc w:val="both"/>
        <w:rPr>
          <w:sz w:val="22"/>
          <w:szCs w:val="22"/>
        </w:rPr>
      </w:pPr>
      <w:r w:rsidRPr="002A6BEB">
        <w:rPr>
          <w:sz w:val="22"/>
          <w:szCs w:val="22"/>
        </w:rPr>
        <w:t>Assist</w:t>
      </w:r>
      <w:r w:rsidR="002F71E1" w:rsidRPr="002A6BEB">
        <w:rPr>
          <w:sz w:val="22"/>
          <w:szCs w:val="22"/>
        </w:rPr>
        <w:t xml:space="preserve"> in e</w:t>
      </w:r>
      <w:r w:rsidR="00A71464" w:rsidRPr="002A6BEB">
        <w:rPr>
          <w:sz w:val="22"/>
          <w:szCs w:val="22"/>
        </w:rPr>
        <w:t>xecut</w:t>
      </w:r>
      <w:r w:rsidR="002F71E1" w:rsidRPr="002A6BEB">
        <w:rPr>
          <w:sz w:val="22"/>
          <w:szCs w:val="22"/>
        </w:rPr>
        <w:t>ing</w:t>
      </w:r>
      <w:r w:rsidR="00A71464" w:rsidRPr="002A6BEB">
        <w:rPr>
          <w:sz w:val="22"/>
          <w:szCs w:val="22"/>
        </w:rPr>
        <w:t xml:space="preserve"> internal communications messages – sense checking top level communications for media risk and messaging </w:t>
      </w:r>
      <w:proofErr w:type="gramStart"/>
      <w:r w:rsidR="00A71464" w:rsidRPr="002A6BEB">
        <w:rPr>
          <w:sz w:val="22"/>
          <w:szCs w:val="22"/>
        </w:rPr>
        <w:t>consistency</w:t>
      </w:r>
      <w:proofErr w:type="gramEnd"/>
      <w:r w:rsidR="00A71464" w:rsidRPr="002A6BEB">
        <w:rPr>
          <w:sz w:val="22"/>
          <w:szCs w:val="22"/>
        </w:rPr>
        <w:t xml:space="preserve"> </w:t>
      </w:r>
    </w:p>
    <w:p w14:paraId="6D373242" w14:textId="7D50E7FB" w:rsidR="00A71464" w:rsidRPr="002A6BEB" w:rsidRDefault="00A71464" w:rsidP="002A6BEB">
      <w:pPr>
        <w:numPr>
          <w:ilvl w:val="0"/>
          <w:numId w:val="2"/>
        </w:numPr>
        <w:spacing w:after="0" w:line="240" w:lineRule="auto"/>
        <w:jc w:val="both"/>
        <w:rPr>
          <w:rFonts w:ascii="Arial" w:hAnsi="Arial" w:cs="Arial"/>
          <w:b/>
        </w:rPr>
      </w:pPr>
      <w:r w:rsidRPr="002A6BEB">
        <w:rPr>
          <w:rFonts w:ascii="Arial" w:hAnsi="Arial" w:cs="Arial"/>
        </w:rPr>
        <w:t xml:space="preserve">With the support of the </w:t>
      </w:r>
      <w:r w:rsidR="001A3D0B">
        <w:rPr>
          <w:rFonts w:ascii="Arial" w:hAnsi="Arial" w:cs="Arial"/>
        </w:rPr>
        <w:t>Director</w:t>
      </w:r>
      <w:r w:rsidRPr="002A6BEB">
        <w:rPr>
          <w:rFonts w:ascii="Arial" w:hAnsi="Arial" w:cs="Arial"/>
        </w:rPr>
        <w:t xml:space="preserve"> of Income Generation and </w:t>
      </w:r>
      <w:r w:rsidR="00F22855">
        <w:rPr>
          <w:rFonts w:ascii="Arial" w:hAnsi="Arial" w:cs="Arial"/>
        </w:rPr>
        <w:t xml:space="preserve">the </w:t>
      </w:r>
      <w:r w:rsidRPr="002A6BEB">
        <w:rPr>
          <w:rFonts w:ascii="Arial" w:hAnsi="Arial" w:cs="Arial"/>
        </w:rPr>
        <w:t>wider Hospice team</w:t>
      </w:r>
      <w:r w:rsidR="005E73E0" w:rsidRPr="002A6BEB">
        <w:rPr>
          <w:rFonts w:ascii="Arial" w:hAnsi="Arial" w:cs="Arial"/>
        </w:rPr>
        <w:t>,</w:t>
      </w:r>
      <w:r w:rsidRPr="002A6BEB">
        <w:rPr>
          <w:rFonts w:ascii="Arial" w:hAnsi="Arial" w:cs="Arial"/>
        </w:rPr>
        <w:t xml:space="preserve"> plan and lead on the implementation and delivery of any agreed campaigns </w:t>
      </w:r>
    </w:p>
    <w:p w14:paraId="56749DE7" w14:textId="092C84E4" w:rsidR="00A71464" w:rsidRPr="002A6BEB" w:rsidRDefault="00A71464" w:rsidP="002A6BEB">
      <w:pPr>
        <w:pStyle w:val="Default"/>
        <w:numPr>
          <w:ilvl w:val="0"/>
          <w:numId w:val="2"/>
        </w:numPr>
        <w:jc w:val="both"/>
        <w:rPr>
          <w:sz w:val="22"/>
          <w:szCs w:val="22"/>
        </w:rPr>
      </w:pPr>
      <w:r w:rsidRPr="002A6BEB">
        <w:rPr>
          <w:sz w:val="22"/>
          <w:szCs w:val="22"/>
        </w:rPr>
        <w:t xml:space="preserve">Write and edit persuasive copy including press releases and campaign copy and distribute </w:t>
      </w:r>
      <w:proofErr w:type="gramStart"/>
      <w:r w:rsidRPr="002A6BEB">
        <w:rPr>
          <w:sz w:val="22"/>
          <w:szCs w:val="22"/>
        </w:rPr>
        <w:t>accordingly</w:t>
      </w:r>
      <w:proofErr w:type="gramEnd"/>
      <w:r w:rsidRPr="002A6BEB">
        <w:rPr>
          <w:sz w:val="22"/>
          <w:szCs w:val="22"/>
        </w:rPr>
        <w:t xml:space="preserve">  </w:t>
      </w:r>
    </w:p>
    <w:p w14:paraId="1B3A8753" w14:textId="79BF3BE5" w:rsidR="00C25A6D" w:rsidRPr="002A6BEB" w:rsidRDefault="00C25A6D" w:rsidP="002A6BEB">
      <w:pPr>
        <w:pStyle w:val="Default"/>
        <w:numPr>
          <w:ilvl w:val="0"/>
          <w:numId w:val="2"/>
        </w:numPr>
        <w:jc w:val="both"/>
        <w:rPr>
          <w:sz w:val="22"/>
          <w:szCs w:val="22"/>
        </w:rPr>
      </w:pPr>
      <w:r w:rsidRPr="002A6BEB">
        <w:rPr>
          <w:sz w:val="22"/>
          <w:szCs w:val="22"/>
        </w:rPr>
        <w:t>Take ownership of</w:t>
      </w:r>
      <w:r w:rsidR="00822CD1" w:rsidRPr="002A6BEB">
        <w:rPr>
          <w:sz w:val="22"/>
          <w:szCs w:val="22"/>
        </w:rPr>
        <w:t xml:space="preserve"> and, in conjunction with staff across the hospice, </w:t>
      </w:r>
      <w:r w:rsidR="009B66A8" w:rsidRPr="002A6BEB">
        <w:rPr>
          <w:sz w:val="22"/>
          <w:szCs w:val="22"/>
        </w:rPr>
        <w:t>develop</w:t>
      </w:r>
      <w:r w:rsidR="00822CD1" w:rsidRPr="002A6BEB">
        <w:rPr>
          <w:sz w:val="22"/>
          <w:szCs w:val="22"/>
        </w:rPr>
        <w:t xml:space="preserve"> </w:t>
      </w:r>
      <w:r w:rsidRPr="002A6BEB">
        <w:rPr>
          <w:sz w:val="22"/>
          <w:szCs w:val="22"/>
        </w:rPr>
        <w:t>the hospices bank of case studies and photographs, ensuring per</w:t>
      </w:r>
      <w:r w:rsidR="009B66A8" w:rsidRPr="002A6BEB">
        <w:rPr>
          <w:sz w:val="22"/>
          <w:szCs w:val="22"/>
        </w:rPr>
        <w:t xml:space="preserve">missions are up to </w:t>
      </w:r>
      <w:proofErr w:type="gramStart"/>
      <w:r w:rsidR="009B66A8" w:rsidRPr="002A6BEB">
        <w:rPr>
          <w:sz w:val="22"/>
          <w:szCs w:val="22"/>
        </w:rPr>
        <w:t>date</w:t>
      </w:r>
      <w:proofErr w:type="gramEnd"/>
    </w:p>
    <w:p w14:paraId="6C4BF32E" w14:textId="3B3B67D2" w:rsidR="00055801" w:rsidRPr="002A6BEB" w:rsidRDefault="00900999" w:rsidP="002A6BEB">
      <w:pPr>
        <w:pStyle w:val="Default"/>
        <w:numPr>
          <w:ilvl w:val="0"/>
          <w:numId w:val="3"/>
        </w:numPr>
        <w:spacing w:after="37"/>
        <w:jc w:val="both"/>
        <w:rPr>
          <w:sz w:val="22"/>
          <w:szCs w:val="22"/>
        </w:rPr>
      </w:pPr>
      <w:r>
        <w:rPr>
          <w:sz w:val="22"/>
          <w:szCs w:val="22"/>
        </w:rPr>
        <w:lastRenderedPageBreak/>
        <w:t>E</w:t>
      </w:r>
      <w:r w:rsidR="00A71464" w:rsidRPr="002A6BEB">
        <w:rPr>
          <w:sz w:val="22"/>
          <w:szCs w:val="22"/>
        </w:rPr>
        <w:t xml:space="preserve">nsure all </w:t>
      </w:r>
      <w:r w:rsidR="00020676" w:rsidRPr="002A6BEB">
        <w:rPr>
          <w:sz w:val="22"/>
          <w:szCs w:val="22"/>
        </w:rPr>
        <w:t xml:space="preserve">marketing and </w:t>
      </w:r>
      <w:r w:rsidR="00A71464" w:rsidRPr="002A6BEB">
        <w:rPr>
          <w:sz w:val="22"/>
          <w:szCs w:val="22"/>
        </w:rPr>
        <w:t xml:space="preserve">communication channels are fully integrated and appropriately positioned to maximise brand and reputation management for each of the key audiences with whom the Hospice is </w:t>
      </w:r>
      <w:proofErr w:type="gramStart"/>
      <w:r w:rsidR="00A71464" w:rsidRPr="002A6BEB">
        <w:rPr>
          <w:sz w:val="22"/>
          <w:szCs w:val="22"/>
        </w:rPr>
        <w:t>communicating</w:t>
      </w:r>
      <w:proofErr w:type="gramEnd"/>
      <w:r w:rsidR="00A71464" w:rsidRPr="002A6BEB">
        <w:rPr>
          <w:sz w:val="22"/>
          <w:szCs w:val="22"/>
        </w:rPr>
        <w:t xml:space="preserve"> </w:t>
      </w:r>
    </w:p>
    <w:p w14:paraId="082802CA" w14:textId="23E4EA88" w:rsidR="00055801" w:rsidRPr="002A6BEB" w:rsidRDefault="000621D7" w:rsidP="002A6BEB">
      <w:pPr>
        <w:pStyle w:val="ListParagraph"/>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Assist in d</w:t>
      </w:r>
      <w:r w:rsidR="00055801" w:rsidRPr="002A6BEB">
        <w:rPr>
          <w:rFonts w:ascii="Arial" w:hAnsi="Arial" w:cs="Arial"/>
          <w:color w:val="000000"/>
          <w:sz w:val="22"/>
          <w:szCs w:val="22"/>
        </w:rPr>
        <w:t>evelop</w:t>
      </w:r>
      <w:r>
        <w:rPr>
          <w:rFonts w:ascii="Arial" w:hAnsi="Arial" w:cs="Arial"/>
          <w:color w:val="000000"/>
          <w:sz w:val="22"/>
          <w:szCs w:val="22"/>
        </w:rPr>
        <w:t>ing</w:t>
      </w:r>
      <w:r w:rsidR="00055801" w:rsidRPr="002A6BEB">
        <w:rPr>
          <w:rFonts w:ascii="Arial" w:hAnsi="Arial" w:cs="Arial"/>
          <w:color w:val="000000"/>
          <w:sz w:val="22"/>
          <w:szCs w:val="22"/>
        </w:rPr>
        <w:t xml:space="preserve"> and manag</w:t>
      </w:r>
      <w:r>
        <w:rPr>
          <w:rFonts w:ascii="Arial" w:hAnsi="Arial" w:cs="Arial"/>
          <w:color w:val="000000"/>
          <w:sz w:val="22"/>
          <w:szCs w:val="22"/>
        </w:rPr>
        <w:t>ing</w:t>
      </w:r>
      <w:r w:rsidR="00055801" w:rsidRPr="002A6BEB">
        <w:rPr>
          <w:rFonts w:ascii="Arial" w:hAnsi="Arial" w:cs="Arial"/>
          <w:color w:val="000000"/>
          <w:sz w:val="22"/>
          <w:szCs w:val="22"/>
        </w:rPr>
        <w:t xml:space="preserve"> the website, keeping content up to date and appropriate, keeping and developing content and advising colleagues on maximising its potential. Monitor its effectiveness and identify potential opportunities for further development to ensure that it continues to achieve its </w:t>
      </w:r>
      <w:proofErr w:type="gramStart"/>
      <w:r w:rsidR="00055801" w:rsidRPr="002A6BEB">
        <w:rPr>
          <w:rFonts w:ascii="Arial" w:hAnsi="Arial" w:cs="Arial"/>
          <w:color w:val="000000"/>
          <w:sz w:val="22"/>
          <w:szCs w:val="22"/>
        </w:rPr>
        <w:t>objectives</w:t>
      </w:r>
      <w:proofErr w:type="gramEnd"/>
      <w:r w:rsidR="00055801" w:rsidRPr="002A6BEB">
        <w:rPr>
          <w:rFonts w:ascii="Arial" w:hAnsi="Arial" w:cs="Arial"/>
          <w:color w:val="000000"/>
          <w:sz w:val="22"/>
          <w:szCs w:val="22"/>
        </w:rPr>
        <w:t xml:space="preserve"> </w:t>
      </w:r>
    </w:p>
    <w:p w14:paraId="0A9FB7F9" w14:textId="0C3F500F" w:rsidR="00277A16" w:rsidRPr="002A6BEB" w:rsidRDefault="00CB5C88" w:rsidP="002A6BEB">
      <w:pPr>
        <w:pStyle w:val="Default"/>
        <w:numPr>
          <w:ilvl w:val="0"/>
          <w:numId w:val="3"/>
        </w:numPr>
        <w:spacing w:after="37"/>
        <w:jc w:val="both"/>
        <w:rPr>
          <w:sz w:val="22"/>
          <w:szCs w:val="22"/>
        </w:rPr>
      </w:pPr>
      <w:r w:rsidRPr="002A6BEB">
        <w:rPr>
          <w:sz w:val="22"/>
          <w:szCs w:val="22"/>
        </w:rPr>
        <w:t>Develop</w:t>
      </w:r>
      <w:r w:rsidR="00277A16" w:rsidRPr="002A6BEB">
        <w:rPr>
          <w:sz w:val="22"/>
          <w:szCs w:val="22"/>
        </w:rPr>
        <w:t xml:space="preserve"> and deliver the online strategy for the Hospice including the strategy for the </w:t>
      </w:r>
      <w:r w:rsidR="00F22855">
        <w:rPr>
          <w:sz w:val="22"/>
          <w:szCs w:val="22"/>
        </w:rPr>
        <w:t>H</w:t>
      </w:r>
      <w:r w:rsidR="00277A16" w:rsidRPr="002A6BEB">
        <w:rPr>
          <w:sz w:val="22"/>
          <w:szCs w:val="22"/>
        </w:rPr>
        <w:t xml:space="preserve">ospices website and social </w:t>
      </w:r>
      <w:proofErr w:type="gramStart"/>
      <w:r w:rsidR="00277A16" w:rsidRPr="002A6BEB">
        <w:rPr>
          <w:sz w:val="22"/>
          <w:szCs w:val="22"/>
        </w:rPr>
        <w:t>media</w:t>
      </w:r>
      <w:proofErr w:type="gramEnd"/>
      <w:r w:rsidR="00277A16" w:rsidRPr="002A6BEB">
        <w:rPr>
          <w:sz w:val="22"/>
          <w:szCs w:val="22"/>
        </w:rPr>
        <w:t xml:space="preserve"> </w:t>
      </w:r>
    </w:p>
    <w:p w14:paraId="7EF1961C" w14:textId="1D521970" w:rsidR="003D54A2" w:rsidRDefault="000F7A77" w:rsidP="002A6BEB">
      <w:pPr>
        <w:pStyle w:val="ListParagraph"/>
        <w:numPr>
          <w:ilvl w:val="0"/>
          <w:numId w:val="3"/>
        </w:numPr>
        <w:autoSpaceDE w:val="0"/>
        <w:autoSpaceDN w:val="0"/>
        <w:adjustRightInd w:val="0"/>
        <w:jc w:val="both"/>
        <w:rPr>
          <w:rFonts w:ascii="Arial" w:hAnsi="Arial" w:cs="Arial"/>
          <w:color w:val="000000"/>
          <w:sz w:val="22"/>
          <w:szCs w:val="22"/>
        </w:rPr>
      </w:pPr>
      <w:r w:rsidRPr="002A6BEB">
        <w:rPr>
          <w:rFonts w:ascii="Arial" w:hAnsi="Arial" w:cs="Arial"/>
          <w:color w:val="000000"/>
          <w:sz w:val="22"/>
          <w:szCs w:val="22"/>
        </w:rPr>
        <w:t>Assist the Income Generation team</w:t>
      </w:r>
      <w:r w:rsidR="006F7CB1" w:rsidRPr="002A6BEB">
        <w:rPr>
          <w:rFonts w:ascii="Arial" w:hAnsi="Arial" w:cs="Arial"/>
          <w:color w:val="000000"/>
          <w:sz w:val="22"/>
          <w:szCs w:val="22"/>
        </w:rPr>
        <w:t xml:space="preserve"> </w:t>
      </w:r>
      <w:r w:rsidRPr="002A6BEB">
        <w:rPr>
          <w:rFonts w:ascii="Arial" w:hAnsi="Arial" w:cs="Arial"/>
          <w:color w:val="000000"/>
          <w:sz w:val="22"/>
          <w:szCs w:val="22"/>
        </w:rPr>
        <w:t>in</w:t>
      </w:r>
      <w:r w:rsidR="006F7CB1" w:rsidRPr="002A6BEB">
        <w:rPr>
          <w:rFonts w:ascii="Arial" w:hAnsi="Arial" w:cs="Arial"/>
          <w:color w:val="000000"/>
          <w:sz w:val="22"/>
          <w:szCs w:val="22"/>
        </w:rPr>
        <w:t xml:space="preserve"> plan</w:t>
      </w:r>
      <w:r w:rsidRPr="002A6BEB">
        <w:rPr>
          <w:rFonts w:ascii="Arial" w:hAnsi="Arial" w:cs="Arial"/>
          <w:color w:val="000000"/>
          <w:sz w:val="22"/>
          <w:szCs w:val="22"/>
        </w:rPr>
        <w:t>ning</w:t>
      </w:r>
      <w:r w:rsidR="006F7CB1" w:rsidRPr="002A6BEB">
        <w:rPr>
          <w:rFonts w:ascii="Arial" w:hAnsi="Arial" w:cs="Arial"/>
          <w:color w:val="000000"/>
          <w:sz w:val="22"/>
          <w:szCs w:val="22"/>
        </w:rPr>
        <w:t xml:space="preserve"> and co-ordinat</w:t>
      </w:r>
      <w:r w:rsidR="004F4567" w:rsidRPr="002A6BEB">
        <w:rPr>
          <w:rFonts w:ascii="Arial" w:hAnsi="Arial" w:cs="Arial"/>
          <w:color w:val="000000"/>
          <w:sz w:val="22"/>
          <w:szCs w:val="22"/>
        </w:rPr>
        <w:t>ing</w:t>
      </w:r>
      <w:r w:rsidR="006F7CB1" w:rsidRPr="002A6BEB">
        <w:rPr>
          <w:rFonts w:ascii="Arial" w:hAnsi="Arial" w:cs="Arial"/>
          <w:color w:val="000000"/>
          <w:sz w:val="22"/>
          <w:szCs w:val="22"/>
        </w:rPr>
        <w:t xml:space="preserve"> direct marketing activities and campaigns, including cash appeals, conversion and upgrade mailings and ad hoc seasonal </w:t>
      </w:r>
      <w:proofErr w:type="gramStart"/>
      <w:r w:rsidR="006F7CB1" w:rsidRPr="002A6BEB">
        <w:rPr>
          <w:rFonts w:ascii="Arial" w:hAnsi="Arial" w:cs="Arial"/>
          <w:color w:val="000000"/>
          <w:sz w:val="22"/>
          <w:szCs w:val="22"/>
        </w:rPr>
        <w:t>projects</w:t>
      </w:r>
      <w:proofErr w:type="gramEnd"/>
      <w:r w:rsidR="006F7CB1" w:rsidRPr="002A6BEB">
        <w:rPr>
          <w:rFonts w:ascii="Arial" w:hAnsi="Arial" w:cs="Arial"/>
          <w:color w:val="000000"/>
          <w:sz w:val="22"/>
          <w:szCs w:val="22"/>
        </w:rPr>
        <w:t xml:space="preserve"> </w:t>
      </w:r>
    </w:p>
    <w:p w14:paraId="52DA9510" w14:textId="49765837" w:rsidR="00A71464" w:rsidRPr="002A6BEB" w:rsidRDefault="00900999" w:rsidP="002A6BEB">
      <w:pPr>
        <w:pStyle w:val="ListParagraph"/>
        <w:numPr>
          <w:ilvl w:val="0"/>
          <w:numId w:val="3"/>
        </w:numPr>
        <w:autoSpaceDE w:val="0"/>
        <w:autoSpaceDN w:val="0"/>
        <w:adjustRightInd w:val="0"/>
        <w:jc w:val="both"/>
        <w:rPr>
          <w:rFonts w:ascii="Arial" w:hAnsi="Arial" w:cs="Arial"/>
          <w:color w:val="000000"/>
          <w:sz w:val="22"/>
          <w:szCs w:val="22"/>
        </w:rPr>
      </w:pPr>
      <w:r>
        <w:rPr>
          <w:rFonts w:ascii="Arial" w:hAnsi="Arial" w:cs="Arial"/>
          <w:color w:val="000000"/>
          <w:sz w:val="22"/>
          <w:szCs w:val="22"/>
        </w:rPr>
        <w:t>P</w:t>
      </w:r>
      <w:r w:rsidR="003D54A2" w:rsidRPr="002A6BEB">
        <w:rPr>
          <w:rFonts w:ascii="Arial" w:hAnsi="Arial" w:cs="Arial"/>
          <w:color w:val="000000"/>
          <w:sz w:val="22"/>
          <w:szCs w:val="22"/>
        </w:rPr>
        <w:t xml:space="preserve">roduce relevant and engaging content in relation to our Retail operation leading to the generation of sales, in conjunction with members of the shops </w:t>
      </w:r>
      <w:proofErr w:type="gramStart"/>
      <w:r w:rsidR="003D54A2" w:rsidRPr="002A6BEB">
        <w:rPr>
          <w:rFonts w:ascii="Arial" w:hAnsi="Arial" w:cs="Arial"/>
          <w:color w:val="000000"/>
          <w:sz w:val="22"/>
          <w:szCs w:val="22"/>
        </w:rPr>
        <w:t>team</w:t>
      </w:r>
      <w:proofErr w:type="gramEnd"/>
      <w:r w:rsidR="003D54A2" w:rsidRPr="002A6BEB">
        <w:rPr>
          <w:rFonts w:ascii="Arial" w:hAnsi="Arial" w:cs="Arial"/>
          <w:color w:val="000000"/>
          <w:sz w:val="22"/>
          <w:szCs w:val="22"/>
        </w:rPr>
        <w:t xml:space="preserve"> </w:t>
      </w:r>
    </w:p>
    <w:p w14:paraId="1F88C53E" w14:textId="7AEA5E48" w:rsidR="006E14F4" w:rsidRPr="002A6BEB" w:rsidRDefault="006E14F4" w:rsidP="002A6BEB">
      <w:pPr>
        <w:pStyle w:val="ListParagraph"/>
        <w:numPr>
          <w:ilvl w:val="0"/>
          <w:numId w:val="3"/>
        </w:numPr>
        <w:autoSpaceDE w:val="0"/>
        <w:autoSpaceDN w:val="0"/>
        <w:adjustRightInd w:val="0"/>
        <w:jc w:val="both"/>
        <w:rPr>
          <w:rFonts w:ascii="Arial" w:hAnsi="Arial" w:cs="Arial"/>
          <w:color w:val="000000"/>
          <w:sz w:val="22"/>
          <w:szCs w:val="22"/>
        </w:rPr>
      </w:pPr>
      <w:r w:rsidRPr="002A6BEB">
        <w:rPr>
          <w:rFonts w:ascii="Arial" w:hAnsi="Arial" w:cs="Arial"/>
          <w:color w:val="000000"/>
          <w:sz w:val="22"/>
          <w:szCs w:val="22"/>
        </w:rPr>
        <w:t xml:space="preserve">Ensure all hospice </w:t>
      </w:r>
      <w:r w:rsidR="00D23388" w:rsidRPr="002A6BEB">
        <w:rPr>
          <w:rFonts w:ascii="Arial" w:hAnsi="Arial" w:cs="Arial"/>
          <w:color w:val="000000"/>
          <w:sz w:val="22"/>
          <w:szCs w:val="22"/>
        </w:rPr>
        <w:t>marketing</w:t>
      </w:r>
      <w:r w:rsidRPr="002A6BEB">
        <w:rPr>
          <w:rFonts w:ascii="Arial" w:hAnsi="Arial" w:cs="Arial"/>
          <w:color w:val="000000"/>
          <w:sz w:val="22"/>
          <w:szCs w:val="22"/>
        </w:rPr>
        <w:t xml:space="preserve"> activity </w:t>
      </w:r>
      <w:r w:rsidR="00D23388" w:rsidRPr="002A6BEB">
        <w:rPr>
          <w:rFonts w:ascii="Arial" w:hAnsi="Arial" w:cs="Arial"/>
          <w:color w:val="000000"/>
          <w:sz w:val="22"/>
          <w:szCs w:val="22"/>
        </w:rPr>
        <w:t xml:space="preserve">falls within current GDPR </w:t>
      </w:r>
      <w:proofErr w:type="gramStart"/>
      <w:r w:rsidR="006434D3" w:rsidRPr="002A6BEB">
        <w:rPr>
          <w:rFonts w:ascii="Arial" w:hAnsi="Arial" w:cs="Arial"/>
          <w:color w:val="000000"/>
          <w:sz w:val="22"/>
          <w:szCs w:val="22"/>
        </w:rPr>
        <w:t>legislation</w:t>
      </w:r>
      <w:proofErr w:type="gramEnd"/>
      <w:r w:rsidR="006434D3" w:rsidRPr="002A6BEB">
        <w:rPr>
          <w:rFonts w:ascii="Arial" w:hAnsi="Arial" w:cs="Arial"/>
          <w:color w:val="000000"/>
          <w:sz w:val="22"/>
          <w:szCs w:val="22"/>
        </w:rPr>
        <w:t xml:space="preserve"> </w:t>
      </w:r>
      <w:r w:rsidR="00D23388" w:rsidRPr="002A6BEB">
        <w:rPr>
          <w:rFonts w:ascii="Arial" w:hAnsi="Arial" w:cs="Arial"/>
          <w:color w:val="000000"/>
          <w:sz w:val="22"/>
          <w:szCs w:val="22"/>
        </w:rPr>
        <w:t xml:space="preserve"> </w:t>
      </w:r>
    </w:p>
    <w:p w14:paraId="36B3B8D8" w14:textId="77777777" w:rsidR="00C51CB4" w:rsidRPr="002A6BEB" w:rsidRDefault="00C51CB4" w:rsidP="002A6BEB">
      <w:pPr>
        <w:pStyle w:val="Default"/>
        <w:jc w:val="both"/>
        <w:rPr>
          <w:sz w:val="23"/>
          <w:szCs w:val="23"/>
        </w:rPr>
      </w:pPr>
    </w:p>
    <w:p w14:paraId="63567136" w14:textId="2C9DA445" w:rsidR="006C3ACF" w:rsidRPr="002A6BEB" w:rsidRDefault="006C3ACF" w:rsidP="002A6BEB">
      <w:pPr>
        <w:pStyle w:val="Default"/>
        <w:jc w:val="both"/>
        <w:rPr>
          <w:sz w:val="23"/>
          <w:szCs w:val="23"/>
        </w:rPr>
      </w:pPr>
      <w:r w:rsidRPr="002A6BEB">
        <w:rPr>
          <w:b/>
          <w:bCs/>
          <w:sz w:val="23"/>
          <w:szCs w:val="23"/>
        </w:rPr>
        <w:t xml:space="preserve">Engagement </w:t>
      </w:r>
    </w:p>
    <w:p w14:paraId="064210AB" w14:textId="77777777" w:rsidR="006C3ACF" w:rsidRPr="002A6BEB" w:rsidRDefault="006C3ACF" w:rsidP="002A6BEB">
      <w:pPr>
        <w:pStyle w:val="Default"/>
        <w:jc w:val="both"/>
        <w:rPr>
          <w:sz w:val="23"/>
          <w:szCs w:val="23"/>
        </w:rPr>
      </w:pPr>
    </w:p>
    <w:p w14:paraId="2F8620C0" w14:textId="6DCBFB73" w:rsidR="006C3ACF" w:rsidRPr="00B776EC" w:rsidRDefault="00900999" w:rsidP="002A6BEB">
      <w:pPr>
        <w:pStyle w:val="Default"/>
        <w:numPr>
          <w:ilvl w:val="0"/>
          <w:numId w:val="1"/>
        </w:numPr>
        <w:spacing w:after="21"/>
        <w:jc w:val="both"/>
        <w:rPr>
          <w:sz w:val="22"/>
          <w:szCs w:val="22"/>
        </w:rPr>
      </w:pPr>
      <w:r>
        <w:rPr>
          <w:sz w:val="22"/>
          <w:szCs w:val="22"/>
        </w:rPr>
        <w:t>D</w:t>
      </w:r>
      <w:r w:rsidR="006C3ACF" w:rsidRPr="00B776EC">
        <w:rPr>
          <w:sz w:val="22"/>
          <w:szCs w:val="22"/>
        </w:rPr>
        <w:t xml:space="preserve">evelop </w:t>
      </w:r>
      <w:r w:rsidR="00A71464" w:rsidRPr="00B776EC">
        <w:rPr>
          <w:sz w:val="22"/>
          <w:szCs w:val="22"/>
        </w:rPr>
        <w:t xml:space="preserve">networks and increase </w:t>
      </w:r>
      <w:r w:rsidR="00357883" w:rsidRPr="00B776EC">
        <w:rPr>
          <w:sz w:val="22"/>
          <w:szCs w:val="22"/>
        </w:rPr>
        <w:t>engagement</w:t>
      </w:r>
      <w:r w:rsidR="006C3ACF" w:rsidRPr="00B776EC">
        <w:rPr>
          <w:sz w:val="22"/>
          <w:szCs w:val="22"/>
        </w:rPr>
        <w:t xml:space="preserve"> by mapping stakeholders and running stakeholder engagement </w:t>
      </w:r>
      <w:proofErr w:type="gramStart"/>
      <w:r w:rsidR="006C3ACF" w:rsidRPr="00B776EC">
        <w:rPr>
          <w:sz w:val="22"/>
          <w:szCs w:val="22"/>
        </w:rPr>
        <w:t>workshops</w:t>
      </w:r>
      <w:proofErr w:type="gramEnd"/>
      <w:r w:rsidR="006C3ACF" w:rsidRPr="00B776EC">
        <w:rPr>
          <w:sz w:val="22"/>
          <w:szCs w:val="22"/>
        </w:rPr>
        <w:t xml:space="preserve"> </w:t>
      </w:r>
    </w:p>
    <w:p w14:paraId="47A33B2B" w14:textId="36BFA832" w:rsidR="006C3ACF" w:rsidRPr="00B776EC" w:rsidRDefault="006C3ACF" w:rsidP="002A6BEB">
      <w:pPr>
        <w:pStyle w:val="Default"/>
        <w:numPr>
          <w:ilvl w:val="0"/>
          <w:numId w:val="1"/>
        </w:numPr>
        <w:spacing w:after="21"/>
        <w:jc w:val="both"/>
        <w:rPr>
          <w:sz w:val="22"/>
          <w:szCs w:val="22"/>
        </w:rPr>
      </w:pPr>
      <w:r w:rsidRPr="00B776EC">
        <w:rPr>
          <w:sz w:val="22"/>
          <w:szCs w:val="22"/>
        </w:rPr>
        <w:t xml:space="preserve">Work collaboratively with colleagues to plan, co-ordinate and deliver new engagement strategies that effectively engage with their external audiences including strategic stakeholders, health professionals, patients and their </w:t>
      </w:r>
      <w:proofErr w:type="gramStart"/>
      <w:r w:rsidRPr="00B776EC">
        <w:rPr>
          <w:sz w:val="22"/>
          <w:szCs w:val="22"/>
        </w:rPr>
        <w:t>families</w:t>
      </w:r>
      <w:proofErr w:type="gramEnd"/>
      <w:r w:rsidRPr="00B776EC">
        <w:rPr>
          <w:sz w:val="22"/>
          <w:szCs w:val="22"/>
        </w:rPr>
        <w:t xml:space="preserve"> </w:t>
      </w:r>
    </w:p>
    <w:p w14:paraId="15628DE3" w14:textId="4D467C00" w:rsidR="006C3ACF" w:rsidRPr="00B776EC" w:rsidRDefault="006C3ACF" w:rsidP="002A6BEB">
      <w:pPr>
        <w:pStyle w:val="Default"/>
        <w:numPr>
          <w:ilvl w:val="0"/>
          <w:numId w:val="1"/>
        </w:numPr>
        <w:spacing w:after="21"/>
        <w:jc w:val="both"/>
        <w:rPr>
          <w:sz w:val="22"/>
          <w:szCs w:val="22"/>
        </w:rPr>
      </w:pPr>
      <w:r w:rsidRPr="00B776EC">
        <w:rPr>
          <w:sz w:val="22"/>
          <w:szCs w:val="22"/>
        </w:rPr>
        <w:t xml:space="preserve">Be continuously open to new engagement opportunities and where appropriate, work with external partners and relevant internal colleagues to effectively </w:t>
      </w:r>
      <w:r w:rsidR="00C53E39" w:rsidRPr="00B776EC">
        <w:rPr>
          <w:sz w:val="22"/>
          <w:szCs w:val="22"/>
        </w:rPr>
        <w:t>utilise</w:t>
      </w:r>
      <w:r w:rsidRPr="00B776EC">
        <w:rPr>
          <w:sz w:val="22"/>
          <w:szCs w:val="22"/>
        </w:rPr>
        <w:t xml:space="preserve"> </w:t>
      </w:r>
      <w:proofErr w:type="gramStart"/>
      <w:r w:rsidRPr="00B776EC">
        <w:rPr>
          <w:sz w:val="22"/>
          <w:szCs w:val="22"/>
        </w:rPr>
        <w:t>them</w:t>
      </w:r>
      <w:proofErr w:type="gramEnd"/>
      <w:r w:rsidRPr="00B776EC">
        <w:rPr>
          <w:sz w:val="22"/>
          <w:szCs w:val="22"/>
        </w:rPr>
        <w:t xml:space="preserve"> </w:t>
      </w:r>
    </w:p>
    <w:p w14:paraId="2A7F5735" w14:textId="18CA1E08" w:rsidR="006C3ACF" w:rsidRPr="00B776EC" w:rsidRDefault="006C3ACF" w:rsidP="002A6BEB">
      <w:pPr>
        <w:pStyle w:val="Default"/>
        <w:numPr>
          <w:ilvl w:val="0"/>
          <w:numId w:val="1"/>
        </w:numPr>
        <w:spacing w:after="21"/>
        <w:jc w:val="both"/>
        <w:rPr>
          <w:sz w:val="22"/>
          <w:szCs w:val="22"/>
        </w:rPr>
      </w:pPr>
      <w:r w:rsidRPr="00B776EC">
        <w:rPr>
          <w:sz w:val="22"/>
          <w:szCs w:val="22"/>
        </w:rPr>
        <w:t xml:space="preserve">Effectively brief senior colleagues with high quality information and in a timely way ahead of engagement opportunities, collaborating with relevant colleagues where </w:t>
      </w:r>
      <w:proofErr w:type="gramStart"/>
      <w:r w:rsidRPr="00B776EC">
        <w:rPr>
          <w:sz w:val="22"/>
          <w:szCs w:val="22"/>
        </w:rPr>
        <w:t>appropriate</w:t>
      </w:r>
      <w:proofErr w:type="gramEnd"/>
      <w:r w:rsidRPr="00B776EC">
        <w:rPr>
          <w:sz w:val="22"/>
          <w:szCs w:val="22"/>
        </w:rPr>
        <w:t xml:space="preserve"> </w:t>
      </w:r>
    </w:p>
    <w:p w14:paraId="72414C51" w14:textId="3897309A" w:rsidR="006C3ACF" w:rsidRPr="00B776EC" w:rsidRDefault="006C3ACF" w:rsidP="002A6BEB">
      <w:pPr>
        <w:pStyle w:val="Default"/>
        <w:numPr>
          <w:ilvl w:val="0"/>
          <w:numId w:val="1"/>
        </w:numPr>
        <w:spacing w:after="21"/>
        <w:jc w:val="both"/>
        <w:rPr>
          <w:sz w:val="22"/>
          <w:szCs w:val="22"/>
        </w:rPr>
      </w:pPr>
      <w:r w:rsidRPr="00B776EC">
        <w:rPr>
          <w:sz w:val="22"/>
          <w:szCs w:val="22"/>
        </w:rPr>
        <w:t xml:space="preserve">Ensure meaningful feedback is provided from </w:t>
      </w:r>
      <w:r w:rsidR="00A9611E" w:rsidRPr="00B776EC">
        <w:rPr>
          <w:sz w:val="22"/>
          <w:szCs w:val="22"/>
        </w:rPr>
        <w:t>areas of responsibility</w:t>
      </w:r>
      <w:r w:rsidRPr="00B776EC">
        <w:rPr>
          <w:sz w:val="22"/>
          <w:szCs w:val="22"/>
        </w:rPr>
        <w:t xml:space="preserve">, capturing the feedback in an effective </w:t>
      </w:r>
      <w:proofErr w:type="gramStart"/>
      <w:r w:rsidRPr="00B776EC">
        <w:rPr>
          <w:sz w:val="22"/>
          <w:szCs w:val="22"/>
        </w:rPr>
        <w:t>way</w:t>
      </w:r>
      <w:proofErr w:type="gramEnd"/>
      <w:r w:rsidRPr="00B776EC">
        <w:rPr>
          <w:sz w:val="22"/>
          <w:szCs w:val="22"/>
        </w:rPr>
        <w:t xml:space="preserve"> </w:t>
      </w:r>
    </w:p>
    <w:p w14:paraId="4E19B061" w14:textId="7316D335" w:rsidR="006C3ACF" w:rsidRPr="00B776EC" w:rsidRDefault="006C3ACF" w:rsidP="002A6BEB">
      <w:pPr>
        <w:pStyle w:val="Default"/>
        <w:numPr>
          <w:ilvl w:val="0"/>
          <w:numId w:val="1"/>
        </w:numPr>
        <w:spacing w:after="21"/>
        <w:jc w:val="both"/>
        <w:rPr>
          <w:sz w:val="22"/>
          <w:szCs w:val="22"/>
        </w:rPr>
      </w:pPr>
      <w:r w:rsidRPr="00B776EC">
        <w:rPr>
          <w:sz w:val="22"/>
          <w:szCs w:val="22"/>
        </w:rPr>
        <w:t xml:space="preserve">Work collaboratively with colleagues to ensure content is developed promptly and to a high standard for stakeholder engagement events, ensuring this is consistent with corporate key </w:t>
      </w:r>
      <w:proofErr w:type="gramStart"/>
      <w:r w:rsidRPr="00B776EC">
        <w:rPr>
          <w:sz w:val="22"/>
          <w:szCs w:val="22"/>
        </w:rPr>
        <w:t>messaging</w:t>
      </w:r>
      <w:proofErr w:type="gramEnd"/>
      <w:r w:rsidRPr="00B776EC">
        <w:rPr>
          <w:sz w:val="22"/>
          <w:szCs w:val="22"/>
        </w:rPr>
        <w:t xml:space="preserve"> </w:t>
      </w:r>
    </w:p>
    <w:p w14:paraId="4AA4F9E9" w14:textId="7E9E65CF" w:rsidR="003C271A" w:rsidRPr="00B776EC" w:rsidRDefault="004E7A99" w:rsidP="002A6BEB">
      <w:pPr>
        <w:pStyle w:val="ListParagraph"/>
        <w:numPr>
          <w:ilvl w:val="0"/>
          <w:numId w:val="1"/>
        </w:numPr>
        <w:jc w:val="both"/>
        <w:rPr>
          <w:rFonts w:ascii="Arial" w:hAnsi="Arial" w:cs="Arial"/>
          <w:sz w:val="22"/>
          <w:szCs w:val="22"/>
        </w:rPr>
      </w:pPr>
      <w:r w:rsidRPr="00B776EC">
        <w:rPr>
          <w:rFonts w:ascii="Arial" w:hAnsi="Arial" w:cs="Arial"/>
          <w:sz w:val="22"/>
          <w:szCs w:val="22"/>
        </w:rPr>
        <w:t xml:space="preserve">Utilise the supporter database to maintain accurate records, for data segmentation and for income and other KPI reporting purposes, </w:t>
      </w:r>
      <w:r w:rsidRPr="00B776EC">
        <w:rPr>
          <w:rFonts w:ascii="Arial" w:hAnsi="Arial" w:cs="Arial"/>
          <w:color w:val="000000"/>
          <w:sz w:val="22"/>
          <w:szCs w:val="22"/>
        </w:rPr>
        <w:t xml:space="preserve">maintaining high levels of data </w:t>
      </w:r>
      <w:proofErr w:type="gramStart"/>
      <w:r w:rsidRPr="00B776EC">
        <w:rPr>
          <w:rFonts w:ascii="Arial" w:hAnsi="Arial" w:cs="Arial"/>
          <w:color w:val="000000"/>
          <w:sz w:val="22"/>
          <w:szCs w:val="22"/>
        </w:rPr>
        <w:t>capture</w:t>
      </w:r>
      <w:proofErr w:type="gramEnd"/>
      <w:r w:rsidRPr="00B776EC">
        <w:rPr>
          <w:rFonts w:ascii="Arial" w:hAnsi="Arial" w:cs="Arial"/>
          <w:color w:val="000000"/>
          <w:sz w:val="22"/>
          <w:szCs w:val="22"/>
        </w:rPr>
        <w:t xml:space="preserve"> and adhering to data protection rules and guidelines.</w:t>
      </w:r>
    </w:p>
    <w:p w14:paraId="6CB0F865" w14:textId="7D90DAEA" w:rsidR="009E084B" w:rsidRPr="00B776EC" w:rsidRDefault="00F9637A" w:rsidP="002A6BEB">
      <w:pPr>
        <w:pStyle w:val="ListParagraph"/>
        <w:numPr>
          <w:ilvl w:val="0"/>
          <w:numId w:val="1"/>
        </w:numPr>
        <w:jc w:val="both"/>
        <w:rPr>
          <w:rFonts w:ascii="Arial" w:hAnsi="Arial" w:cs="Arial"/>
          <w:sz w:val="22"/>
          <w:szCs w:val="22"/>
        </w:rPr>
      </w:pPr>
      <w:r w:rsidRPr="00B776EC">
        <w:rPr>
          <w:rFonts w:ascii="Arial" w:hAnsi="Arial" w:cs="Arial"/>
          <w:sz w:val="22"/>
          <w:szCs w:val="22"/>
        </w:rPr>
        <w:t>Be aware of, and attend, community events in our catchment area, or assist</w:t>
      </w:r>
      <w:r w:rsidR="007556C6" w:rsidRPr="00B776EC">
        <w:rPr>
          <w:rFonts w:ascii="Arial" w:hAnsi="Arial" w:cs="Arial"/>
          <w:sz w:val="22"/>
          <w:szCs w:val="22"/>
        </w:rPr>
        <w:t xml:space="preserve"> other staff in their attendance by providing relevant information </w:t>
      </w:r>
      <w:proofErr w:type="gramStart"/>
      <w:r w:rsidR="007556C6" w:rsidRPr="00B776EC">
        <w:rPr>
          <w:rFonts w:ascii="Arial" w:hAnsi="Arial" w:cs="Arial"/>
          <w:sz w:val="22"/>
          <w:szCs w:val="22"/>
        </w:rPr>
        <w:t>materials</w:t>
      </w:r>
      <w:proofErr w:type="gramEnd"/>
      <w:r w:rsidR="007556C6" w:rsidRPr="00B776EC">
        <w:rPr>
          <w:rFonts w:ascii="Arial" w:hAnsi="Arial" w:cs="Arial"/>
          <w:sz w:val="22"/>
          <w:szCs w:val="22"/>
        </w:rPr>
        <w:t xml:space="preserve"> </w:t>
      </w:r>
    </w:p>
    <w:p w14:paraId="1D93A885" w14:textId="4AB05046" w:rsidR="009E084B" w:rsidRDefault="00341D8A" w:rsidP="002A6BEB">
      <w:pPr>
        <w:pStyle w:val="ListParagraph"/>
        <w:numPr>
          <w:ilvl w:val="0"/>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S</w:t>
      </w:r>
      <w:r w:rsidR="009E084B" w:rsidRPr="00B776EC">
        <w:rPr>
          <w:rFonts w:ascii="Arial" w:hAnsi="Arial" w:cs="Arial"/>
          <w:color w:val="000000"/>
          <w:sz w:val="22"/>
          <w:szCs w:val="22"/>
        </w:rPr>
        <w:t xml:space="preserve">upport the SMT in aspects of communications such as preparation of press statements, </w:t>
      </w:r>
      <w:proofErr w:type="gramStart"/>
      <w:r w:rsidR="009E084B" w:rsidRPr="00B776EC">
        <w:rPr>
          <w:rFonts w:ascii="Arial" w:hAnsi="Arial" w:cs="Arial"/>
          <w:color w:val="000000"/>
          <w:sz w:val="22"/>
          <w:szCs w:val="22"/>
        </w:rPr>
        <w:t>presentations</w:t>
      </w:r>
      <w:proofErr w:type="gramEnd"/>
      <w:r w:rsidR="009E084B" w:rsidRPr="00B776EC">
        <w:rPr>
          <w:rFonts w:ascii="Arial" w:hAnsi="Arial" w:cs="Arial"/>
          <w:color w:val="000000"/>
          <w:sz w:val="22"/>
          <w:szCs w:val="22"/>
        </w:rPr>
        <w:t xml:space="preserve"> and other material, for example in response to changes in palliative care service delivery, legislation or development. </w:t>
      </w:r>
    </w:p>
    <w:p w14:paraId="2657DA60" w14:textId="2CEB6C5A" w:rsidR="000621D7" w:rsidRPr="00B776EC" w:rsidRDefault="000621D7" w:rsidP="002A6BEB">
      <w:pPr>
        <w:pStyle w:val="ListParagraph"/>
        <w:numPr>
          <w:ilvl w:val="0"/>
          <w:numId w:val="1"/>
        </w:numPr>
        <w:autoSpaceDE w:val="0"/>
        <w:autoSpaceDN w:val="0"/>
        <w:adjustRightInd w:val="0"/>
        <w:jc w:val="both"/>
        <w:rPr>
          <w:rFonts w:ascii="Arial" w:hAnsi="Arial" w:cs="Arial"/>
          <w:color w:val="000000"/>
          <w:sz w:val="22"/>
          <w:szCs w:val="22"/>
        </w:rPr>
      </w:pPr>
      <w:r>
        <w:rPr>
          <w:rFonts w:ascii="Arial" w:hAnsi="Arial" w:cs="Arial"/>
          <w:color w:val="000000"/>
          <w:sz w:val="22"/>
          <w:szCs w:val="22"/>
        </w:rPr>
        <w:t>To be an ambassador for the hospice</w:t>
      </w:r>
      <w:r w:rsidR="000D44D0">
        <w:rPr>
          <w:rFonts w:ascii="Arial" w:hAnsi="Arial" w:cs="Arial"/>
          <w:color w:val="000000"/>
          <w:sz w:val="22"/>
          <w:szCs w:val="22"/>
        </w:rPr>
        <w:t xml:space="preserve"> across the communities we serve</w:t>
      </w:r>
    </w:p>
    <w:p w14:paraId="4D92245D" w14:textId="0D473A00" w:rsidR="00E16A65" w:rsidRPr="00B776EC" w:rsidRDefault="00E16A65" w:rsidP="002A6BEB">
      <w:pPr>
        <w:pStyle w:val="ListParagraph"/>
        <w:numPr>
          <w:ilvl w:val="0"/>
          <w:numId w:val="1"/>
        </w:numPr>
        <w:autoSpaceDE w:val="0"/>
        <w:autoSpaceDN w:val="0"/>
        <w:adjustRightInd w:val="0"/>
        <w:jc w:val="both"/>
        <w:rPr>
          <w:rFonts w:ascii="Arial" w:hAnsi="Arial" w:cs="Arial"/>
          <w:color w:val="000000"/>
          <w:sz w:val="22"/>
          <w:szCs w:val="22"/>
        </w:rPr>
      </w:pPr>
      <w:r w:rsidRPr="00B776EC">
        <w:rPr>
          <w:rFonts w:ascii="Arial" w:hAnsi="Arial" w:cs="Arial"/>
          <w:color w:val="000000"/>
          <w:sz w:val="22"/>
          <w:szCs w:val="22"/>
        </w:rPr>
        <w:t xml:space="preserve">Work collaboratively with external agencies such as Hospice UK and Together for Short Lives, to implement their national campaigns on a local </w:t>
      </w:r>
      <w:proofErr w:type="gramStart"/>
      <w:r w:rsidRPr="00B776EC">
        <w:rPr>
          <w:rFonts w:ascii="Arial" w:hAnsi="Arial" w:cs="Arial"/>
          <w:color w:val="000000"/>
          <w:sz w:val="22"/>
          <w:szCs w:val="22"/>
        </w:rPr>
        <w:t>level</w:t>
      </w:r>
      <w:proofErr w:type="gramEnd"/>
      <w:r w:rsidRPr="00B776EC">
        <w:rPr>
          <w:rFonts w:ascii="Arial" w:hAnsi="Arial" w:cs="Arial"/>
          <w:color w:val="000000"/>
          <w:sz w:val="22"/>
          <w:szCs w:val="22"/>
        </w:rPr>
        <w:t xml:space="preserve"> </w:t>
      </w:r>
    </w:p>
    <w:p w14:paraId="1FAD2279" w14:textId="77777777" w:rsidR="006C3ACF" w:rsidRDefault="006C3ACF" w:rsidP="002A6BEB">
      <w:pPr>
        <w:pStyle w:val="Default"/>
        <w:jc w:val="both"/>
        <w:rPr>
          <w:sz w:val="23"/>
          <w:szCs w:val="23"/>
        </w:rPr>
      </w:pPr>
    </w:p>
    <w:p w14:paraId="68333468" w14:textId="77777777" w:rsidR="006C3ACF" w:rsidRDefault="006C3ACF" w:rsidP="002A6BEB">
      <w:pPr>
        <w:pStyle w:val="Default"/>
        <w:jc w:val="both"/>
        <w:rPr>
          <w:sz w:val="23"/>
          <w:szCs w:val="23"/>
        </w:rPr>
      </w:pPr>
    </w:p>
    <w:p w14:paraId="0F6E6741" w14:textId="77830179" w:rsidR="006C3ACF" w:rsidRDefault="006C3ACF" w:rsidP="002A6BEB">
      <w:pPr>
        <w:pStyle w:val="Default"/>
        <w:jc w:val="both"/>
        <w:rPr>
          <w:sz w:val="23"/>
          <w:szCs w:val="23"/>
        </w:rPr>
      </w:pPr>
      <w:r>
        <w:rPr>
          <w:b/>
          <w:bCs/>
          <w:sz w:val="23"/>
          <w:szCs w:val="23"/>
        </w:rPr>
        <w:t xml:space="preserve">Management and Leadership </w:t>
      </w:r>
    </w:p>
    <w:p w14:paraId="197BEA8E" w14:textId="64D018DC" w:rsidR="006C3ACF" w:rsidRPr="00F66D76" w:rsidRDefault="00341D8A" w:rsidP="002A6BEB">
      <w:pPr>
        <w:pStyle w:val="Default"/>
        <w:numPr>
          <w:ilvl w:val="0"/>
          <w:numId w:val="4"/>
        </w:numPr>
        <w:spacing w:after="37"/>
        <w:jc w:val="both"/>
        <w:rPr>
          <w:sz w:val="22"/>
          <w:szCs w:val="22"/>
        </w:rPr>
      </w:pPr>
      <w:r>
        <w:rPr>
          <w:sz w:val="22"/>
          <w:szCs w:val="22"/>
        </w:rPr>
        <w:t>L</w:t>
      </w:r>
      <w:r w:rsidR="006C3ACF" w:rsidRPr="00F66D76">
        <w:rPr>
          <w:sz w:val="22"/>
          <w:szCs w:val="22"/>
        </w:rPr>
        <w:t xml:space="preserve">ine </w:t>
      </w:r>
      <w:proofErr w:type="gramStart"/>
      <w:r w:rsidR="006C3ACF" w:rsidRPr="00F66D76">
        <w:rPr>
          <w:sz w:val="22"/>
          <w:szCs w:val="22"/>
        </w:rPr>
        <w:t>manage</w:t>
      </w:r>
      <w:proofErr w:type="gramEnd"/>
      <w:r w:rsidR="006C3ACF" w:rsidRPr="00F66D76">
        <w:rPr>
          <w:sz w:val="22"/>
          <w:szCs w:val="22"/>
        </w:rPr>
        <w:t xml:space="preserve"> the </w:t>
      </w:r>
      <w:r w:rsidR="000D44D0">
        <w:rPr>
          <w:sz w:val="22"/>
          <w:szCs w:val="22"/>
        </w:rPr>
        <w:t>Marketing &amp; Engagement Co-Ordinator</w:t>
      </w:r>
      <w:r w:rsidR="006C3ACF" w:rsidRPr="00F66D76">
        <w:rPr>
          <w:sz w:val="22"/>
          <w:szCs w:val="22"/>
        </w:rPr>
        <w:t>, for timely marketing support of fundraising events, campaigns and products</w:t>
      </w:r>
    </w:p>
    <w:p w14:paraId="441BEE8A" w14:textId="4947E0CC" w:rsidR="008F4D87" w:rsidRPr="00F66D76" w:rsidRDefault="00341D8A" w:rsidP="002A6BEB">
      <w:pPr>
        <w:pStyle w:val="Default"/>
        <w:numPr>
          <w:ilvl w:val="0"/>
          <w:numId w:val="4"/>
        </w:numPr>
        <w:spacing w:after="37"/>
        <w:jc w:val="both"/>
        <w:rPr>
          <w:sz w:val="22"/>
          <w:szCs w:val="22"/>
        </w:rPr>
      </w:pPr>
      <w:r>
        <w:rPr>
          <w:sz w:val="22"/>
          <w:szCs w:val="22"/>
        </w:rPr>
        <w:t>A</w:t>
      </w:r>
      <w:r w:rsidR="008F4D87" w:rsidRPr="00F66D76">
        <w:rPr>
          <w:sz w:val="22"/>
          <w:szCs w:val="22"/>
        </w:rPr>
        <w:t xml:space="preserve">ct as a role model and advocate </w:t>
      </w:r>
      <w:r w:rsidR="00F66D76" w:rsidRPr="00F66D76">
        <w:rPr>
          <w:sz w:val="22"/>
          <w:szCs w:val="22"/>
        </w:rPr>
        <w:t xml:space="preserve">the hospice’s strategic aims and </w:t>
      </w:r>
      <w:proofErr w:type="gramStart"/>
      <w:r w:rsidR="00F66D76" w:rsidRPr="00F66D76">
        <w:rPr>
          <w:sz w:val="22"/>
          <w:szCs w:val="22"/>
        </w:rPr>
        <w:t>values</w:t>
      </w:r>
      <w:proofErr w:type="gramEnd"/>
      <w:r w:rsidR="00F66D76" w:rsidRPr="00F66D76">
        <w:rPr>
          <w:sz w:val="22"/>
          <w:szCs w:val="22"/>
        </w:rPr>
        <w:t xml:space="preserve"> </w:t>
      </w:r>
    </w:p>
    <w:p w14:paraId="41E1F711" w14:textId="264BD394" w:rsidR="006C3ACF" w:rsidRPr="00F66D76" w:rsidRDefault="006C3ACF" w:rsidP="002A6BEB">
      <w:pPr>
        <w:pStyle w:val="Default"/>
        <w:numPr>
          <w:ilvl w:val="0"/>
          <w:numId w:val="4"/>
        </w:numPr>
        <w:spacing w:after="37"/>
        <w:jc w:val="both"/>
        <w:rPr>
          <w:sz w:val="22"/>
          <w:szCs w:val="22"/>
        </w:rPr>
      </w:pPr>
      <w:r w:rsidRPr="00F66D76">
        <w:rPr>
          <w:sz w:val="22"/>
          <w:szCs w:val="22"/>
        </w:rPr>
        <w:t xml:space="preserve">Day to day supervision of volunteers working ad hoc for </w:t>
      </w:r>
      <w:r w:rsidR="0087024D" w:rsidRPr="00F66D76">
        <w:rPr>
          <w:sz w:val="22"/>
          <w:szCs w:val="22"/>
        </w:rPr>
        <w:t xml:space="preserve">your </w:t>
      </w:r>
      <w:proofErr w:type="gramStart"/>
      <w:r w:rsidR="0087024D" w:rsidRPr="00F66D76">
        <w:rPr>
          <w:sz w:val="22"/>
          <w:szCs w:val="22"/>
        </w:rPr>
        <w:t>team</w:t>
      </w:r>
      <w:proofErr w:type="gramEnd"/>
      <w:r w:rsidRPr="00F66D76">
        <w:rPr>
          <w:sz w:val="22"/>
          <w:szCs w:val="22"/>
        </w:rPr>
        <w:t xml:space="preserve"> </w:t>
      </w:r>
    </w:p>
    <w:p w14:paraId="1107F730" w14:textId="405B58F6" w:rsidR="006C3ACF" w:rsidRPr="00F66D76" w:rsidRDefault="006C3ACF" w:rsidP="002A6BEB">
      <w:pPr>
        <w:pStyle w:val="Default"/>
        <w:numPr>
          <w:ilvl w:val="0"/>
          <w:numId w:val="4"/>
        </w:numPr>
        <w:jc w:val="both"/>
        <w:rPr>
          <w:sz w:val="22"/>
          <w:szCs w:val="22"/>
        </w:rPr>
      </w:pPr>
      <w:r w:rsidRPr="00F66D76">
        <w:rPr>
          <w:sz w:val="22"/>
          <w:szCs w:val="22"/>
        </w:rPr>
        <w:t xml:space="preserve">Participate in regular supervision and annual appraisals and be committed to own continuous professional </w:t>
      </w:r>
      <w:proofErr w:type="gramStart"/>
      <w:r w:rsidRPr="00F66D76">
        <w:rPr>
          <w:sz w:val="22"/>
          <w:szCs w:val="22"/>
        </w:rPr>
        <w:t>development</w:t>
      </w:r>
      <w:proofErr w:type="gramEnd"/>
    </w:p>
    <w:p w14:paraId="5AB8709B" w14:textId="77777777" w:rsidR="00626908" w:rsidRDefault="00626908" w:rsidP="00626908">
      <w:pPr>
        <w:pStyle w:val="Default"/>
        <w:rPr>
          <w:sz w:val="23"/>
          <w:szCs w:val="23"/>
        </w:rPr>
      </w:pPr>
    </w:p>
    <w:p w14:paraId="4AE4721A" w14:textId="77777777" w:rsidR="00626908" w:rsidRDefault="00626908" w:rsidP="00626908">
      <w:pPr>
        <w:pStyle w:val="Default"/>
        <w:rPr>
          <w:sz w:val="23"/>
          <w:szCs w:val="23"/>
        </w:rPr>
      </w:pPr>
    </w:p>
    <w:p w14:paraId="6FBE2ACF" w14:textId="77777777" w:rsidR="00626908" w:rsidRDefault="00626908" w:rsidP="00626908">
      <w:pPr>
        <w:pStyle w:val="Default"/>
        <w:rPr>
          <w:sz w:val="23"/>
          <w:szCs w:val="23"/>
        </w:rPr>
      </w:pPr>
    </w:p>
    <w:p w14:paraId="7A234C6C" w14:textId="77777777" w:rsidR="00626908" w:rsidRDefault="00626908" w:rsidP="00626908">
      <w:pPr>
        <w:pStyle w:val="Default"/>
        <w:rPr>
          <w:sz w:val="23"/>
          <w:szCs w:val="23"/>
        </w:rPr>
      </w:pPr>
    </w:p>
    <w:p w14:paraId="5870470E" w14:textId="3737B3E9" w:rsidR="005E31A3" w:rsidRPr="00406657" w:rsidRDefault="005E31A3" w:rsidP="00626908">
      <w:pPr>
        <w:pStyle w:val="Default"/>
        <w:rPr>
          <w:b/>
          <w:bCs/>
          <w:sz w:val="23"/>
          <w:szCs w:val="23"/>
          <w:u w:val="single"/>
        </w:rPr>
      </w:pPr>
      <w:r w:rsidRPr="00406657">
        <w:rPr>
          <w:b/>
          <w:bCs/>
          <w:sz w:val="23"/>
          <w:szCs w:val="23"/>
          <w:u w:val="single"/>
        </w:rPr>
        <w:t>Person Specification</w:t>
      </w:r>
    </w:p>
    <w:p w14:paraId="69339EF0" w14:textId="77777777" w:rsidR="005E31A3" w:rsidRDefault="005E31A3" w:rsidP="00CB6047">
      <w:pPr>
        <w:pStyle w:val="Default"/>
        <w:jc w:val="both"/>
        <w:rPr>
          <w:sz w:val="23"/>
          <w:szCs w:val="23"/>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3"/>
        <w:gridCol w:w="1183"/>
        <w:gridCol w:w="1207"/>
      </w:tblGrid>
      <w:tr w:rsidR="00510123" w:rsidRPr="000C3225" w14:paraId="07482C27" w14:textId="77777777" w:rsidTr="00832A59">
        <w:trPr>
          <w:trHeight w:val="283"/>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4724A3F6" w14:textId="1E33873E" w:rsidR="00510123" w:rsidRPr="000C3225" w:rsidRDefault="00510123" w:rsidP="009B36CD">
            <w:pPr>
              <w:jc w:val="both"/>
              <w:rPr>
                <w:rFonts w:ascii="Arial" w:hAnsi="Arial" w:cs="Arial"/>
                <w:b/>
              </w:rPr>
            </w:pPr>
            <w:r w:rsidRPr="000C3225">
              <w:rPr>
                <w:rFonts w:ascii="Arial" w:hAnsi="Arial" w:cs="Arial"/>
                <w:b/>
              </w:rPr>
              <w:t>Knowledge and Qualifications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3B2F758" w14:textId="77777777" w:rsidR="00510123" w:rsidRPr="000C3225" w:rsidRDefault="00510123" w:rsidP="009B36CD">
            <w:pPr>
              <w:jc w:val="center"/>
              <w:rPr>
                <w:rFonts w:ascii="Arial" w:hAnsi="Arial" w:cs="Arial"/>
                <w:b/>
                <w:bCs/>
              </w:rPr>
            </w:pPr>
            <w:r w:rsidRPr="000C3225">
              <w:rPr>
                <w:rFonts w:ascii="Arial" w:hAnsi="Arial" w:cs="Arial"/>
                <w:b/>
                <w:bCs/>
              </w:rPr>
              <w:t>Essential</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63C7E925" w14:textId="77777777" w:rsidR="00510123" w:rsidRPr="000C3225" w:rsidRDefault="00510123" w:rsidP="009B36CD">
            <w:pPr>
              <w:jc w:val="center"/>
              <w:rPr>
                <w:rFonts w:ascii="Arial" w:hAnsi="Arial" w:cs="Arial"/>
                <w:b/>
                <w:bCs/>
              </w:rPr>
            </w:pPr>
            <w:r w:rsidRPr="000C3225">
              <w:rPr>
                <w:rFonts w:ascii="Arial" w:hAnsi="Arial" w:cs="Arial"/>
                <w:b/>
                <w:bCs/>
              </w:rPr>
              <w:t>Desirable</w:t>
            </w:r>
          </w:p>
        </w:tc>
      </w:tr>
      <w:tr w:rsidR="006E14F4" w:rsidRPr="000C3225" w14:paraId="6F46CE22" w14:textId="77777777" w:rsidTr="005140E2">
        <w:trPr>
          <w:trHeight w:val="260"/>
        </w:trPr>
        <w:tc>
          <w:tcPr>
            <w:tcW w:w="0" w:type="auto"/>
            <w:shd w:val="clear" w:color="auto" w:fill="auto"/>
          </w:tcPr>
          <w:p w14:paraId="76D2835F" w14:textId="55528CC9" w:rsidR="006E14F4" w:rsidRPr="006D1C9E" w:rsidRDefault="006E14F4" w:rsidP="009B36CD">
            <w:pPr>
              <w:rPr>
                <w:rFonts w:ascii="Arial" w:hAnsi="Arial" w:cs="Arial"/>
              </w:rPr>
            </w:pPr>
            <w:r w:rsidRPr="006D1C9E">
              <w:rPr>
                <w:rFonts w:ascii="Arial" w:hAnsi="Arial" w:cs="Arial"/>
              </w:rPr>
              <w:t xml:space="preserve">Working knowledge of how local media works </w:t>
            </w:r>
          </w:p>
        </w:tc>
        <w:tc>
          <w:tcPr>
            <w:tcW w:w="0" w:type="auto"/>
            <w:shd w:val="clear" w:color="auto" w:fill="auto"/>
            <w:vAlign w:val="center"/>
          </w:tcPr>
          <w:p w14:paraId="0506BDFD" w14:textId="0CB219BB" w:rsidR="006E14F4" w:rsidRPr="000572E6" w:rsidRDefault="006E14F4" w:rsidP="009B36CD">
            <w:pPr>
              <w:jc w:val="center"/>
              <w:rPr>
                <w:rFonts w:ascii="Arial" w:hAnsi="Arial" w:cs="Arial"/>
                <w:bCs/>
              </w:rPr>
            </w:pPr>
            <w:r w:rsidRPr="000572E6">
              <w:rPr>
                <w:rFonts w:ascii="Arial" w:hAnsi="Arial" w:cs="Arial"/>
                <w:bCs/>
              </w:rPr>
              <w:sym w:font="Wingdings" w:char="F0FC"/>
            </w:r>
          </w:p>
        </w:tc>
        <w:tc>
          <w:tcPr>
            <w:tcW w:w="0" w:type="auto"/>
            <w:shd w:val="clear" w:color="auto" w:fill="auto"/>
            <w:vAlign w:val="center"/>
          </w:tcPr>
          <w:p w14:paraId="6EB34ABB" w14:textId="546CDD57" w:rsidR="006E14F4" w:rsidRPr="000572E6" w:rsidRDefault="006E14F4" w:rsidP="009B36CD">
            <w:pPr>
              <w:jc w:val="center"/>
              <w:rPr>
                <w:rFonts w:ascii="Arial" w:hAnsi="Arial" w:cs="Arial"/>
                <w:bCs/>
              </w:rPr>
            </w:pPr>
          </w:p>
        </w:tc>
      </w:tr>
      <w:tr w:rsidR="006E14F4" w:rsidRPr="000C3225" w14:paraId="50C06545" w14:textId="77777777" w:rsidTr="00832A59">
        <w:trPr>
          <w:trHeight w:val="283"/>
        </w:trPr>
        <w:tc>
          <w:tcPr>
            <w:tcW w:w="0" w:type="auto"/>
            <w:shd w:val="clear" w:color="auto" w:fill="auto"/>
          </w:tcPr>
          <w:p w14:paraId="0A5EE544" w14:textId="31E18CAF" w:rsidR="006E14F4" w:rsidRPr="006D1C9E" w:rsidRDefault="00553021" w:rsidP="009B36CD">
            <w:pPr>
              <w:rPr>
                <w:rFonts w:ascii="Arial" w:hAnsi="Arial" w:cs="Arial"/>
              </w:rPr>
            </w:pPr>
            <w:r w:rsidRPr="006D1C9E">
              <w:rPr>
                <w:rFonts w:ascii="Arial" w:hAnsi="Arial" w:cs="Arial"/>
              </w:rPr>
              <w:t>Understanding of the requirements and impact of GDPR</w:t>
            </w:r>
          </w:p>
        </w:tc>
        <w:tc>
          <w:tcPr>
            <w:tcW w:w="0" w:type="auto"/>
            <w:shd w:val="clear" w:color="auto" w:fill="auto"/>
            <w:vAlign w:val="center"/>
          </w:tcPr>
          <w:p w14:paraId="758E1F5E" w14:textId="61E2F284" w:rsidR="006E14F4" w:rsidRPr="000572E6" w:rsidRDefault="0088697B" w:rsidP="009B36CD">
            <w:pPr>
              <w:jc w:val="center"/>
              <w:rPr>
                <w:rFonts w:ascii="Arial" w:hAnsi="Arial" w:cs="Arial"/>
                <w:bCs/>
              </w:rPr>
            </w:pPr>
            <w:r w:rsidRPr="000572E6">
              <w:rPr>
                <w:rFonts w:ascii="Arial" w:hAnsi="Arial" w:cs="Arial"/>
                <w:bCs/>
              </w:rPr>
              <w:sym w:font="Wingdings" w:char="F0FC"/>
            </w:r>
          </w:p>
        </w:tc>
        <w:tc>
          <w:tcPr>
            <w:tcW w:w="0" w:type="auto"/>
            <w:shd w:val="clear" w:color="auto" w:fill="auto"/>
            <w:vAlign w:val="center"/>
          </w:tcPr>
          <w:p w14:paraId="685645CB" w14:textId="69223F4A" w:rsidR="006E14F4" w:rsidRPr="000572E6" w:rsidRDefault="006E14F4" w:rsidP="009B36CD">
            <w:pPr>
              <w:jc w:val="center"/>
              <w:rPr>
                <w:rFonts w:ascii="Arial" w:hAnsi="Arial" w:cs="Arial"/>
                <w:bCs/>
              </w:rPr>
            </w:pPr>
          </w:p>
        </w:tc>
      </w:tr>
      <w:tr w:rsidR="006E14F4" w:rsidRPr="000C3225" w14:paraId="31191D5B" w14:textId="77777777" w:rsidTr="00832A59">
        <w:trPr>
          <w:trHeight w:val="283"/>
        </w:trPr>
        <w:tc>
          <w:tcPr>
            <w:tcW w:w="0" w:type="auto"/>
            <w:shd w:val="clear" w:color="auto" w:fill="auto"/>
          </w:tcPr>
          <w:p w14:paraId="7FF9F0D0" w14:textId="6686743B" w:rsidR="006E14F4" w:rsidRPr="006D1C9E" w:rsidRDefault="006E14F4" w:rsidP="009B36CD">
            <w:pPr>
              <w:pStyle w:val="Default"/>
              <w:rPr>
                <w:sz w:val="22"/>
                <w:szCs w:val="22"/>
              </w:rPr>
            </w:pPr>
            <w:r w:rsidRPr="006D1C9E">
              <w:rPr>
                <w:sz w:val="22"/>
                <w:szCs w:val="22"/>
              </w:rPr>
              <w:t xml:space="preserve">Communications, PR, </w:t>
            </w:r>
            <w:proofErr w:type="gramStart"/>
            <w:r w:rsidRPr="006D1C9E">
              <w:rPr>
                <w:sz w:val="22"/>
                <w:szCs w:val="22"/>
              </w:rPr>
              <w:t>journalism</w:t>
            </w:r>
            <w:proofErr w:type="gramEnd"/>
            <w:r w:rsidRPr="006D1C9E">
              <w:rPr>
                <w:sz w:val="22"/>
                <w:szCs w:val="22"/>
              </w:rPr>
              <w:t xml:space="preserve"> or marketing qualification </w:t>
            </w:r>
          </w:p>
        </w:tc>
        <w:tc>
          <w:tcPr>
            <w:tcW w:w="0" w:type="auto"/>
            <w:shd w:val="clear" w:color="auto" w:fill="auto"/>
            <w:vAlign w:val="center"/>
          </w:tcPr>
          <w:p w14:paraId="32985938" w14:textId="77777777" w:rsidR="006E14F4" w:rsidRPr="000572E6" w:rsidRDefault="006E14F4" w:rsidP="009B36CD">
            <w:pPr>
              <w:jc w:val="center"/>
              <w:rPr>
                <w:rFonts w:ascii="Arial" w:hAnsi="Arial" w:cs="Arial"/>
                <w:bCs/>
              </w:rPr>
            </w:pPr>
          </w:p>
        </w:tc>
        <w:tc>
          <w:tcPr>
            <w:tcW w:w="0" w:type="auto"/>
            <w:shd w:val="clear" w:color="auto" w:fill="auto"/>
            <w:vAlign w:val="center"/>
          </w:tcPr>
          <w:p w14:paraId="19A3845A" w14:textId="63014954" w:rsidR="006E14F4" w:rsidRPr="000572E6" w:rsidRDefault="006E14F4" w:rsidP="009B36CD">
            <w:pPr>
              <w:jc w:val="center"/>
              <w:rPr>
                <w:rFonts w:ascii="Arial" w:hAnsi="Arial" w:cs="Arial"/>
                <w:bCs/>
              </w:rPr>
            </w:pPr>
            <w:r w:rsidRPr="000572E6">
              <w:rPr>
                <w:rFonts w:ascii="Arial" w:hAnsi="Arial" w:cs="Arial"/>
                <w:bCs/>
              </w:rPr>
              <w:sym w:font="Wingdings" w:char="F0FC"/>
            </w:r>
          </w:p>
        </w:tc>
      </w:tr>
      <w:tr w:rsidR="006E14F4" w:rsidRPr="000C3225" w14:paraId="5121E81B" w14:textId="77777777" w:rsidTr="00832A59">
        <w:trPr>
          <w:trHeight w:val="283"/>
        </w:trPr>
        <w:tc>
          <w:tcPr>
            <w:tcW w:w="0" w:type="auto"/>
            <w:shd w:val="clear" w:color="auto" w:fill="auto"/>
          </w:tcPr>
          <w:p w14:paraId="5E28D83F" w14:textId="037BA29B" w:rsidR="006E14F4" w:rsidRPr="006D1C9E" w:rsidRDefault="006E14F4" w:rsidP="00DA06F6">
            <w:pPr>
              <w:pStyle w:val="Default"/>
            </w:pPr>
            <w:r w:rsidRPr="006D1C9E">
              <w:rPr>
                <w:sz w:val="22"/>
                <w:szCs w:val="22"/>
              </w:rPr>
              <w:t>Knowledge of desktop publishing and graphic design packages</w:t>
            </w:r>
          </w:p>
        </w:tc>
        <w:tc>
          <w:tcPr>
            <w:tcW w:w="0" w:type="auto"/>
            <w:shd w:val="clear" w:color="auto" w:fill="auto"/>
            <w:vAlign w:val="center"/>
          </w:tcPr>
          <w:p w14:paraId="5FFCCF9D" w14:textId="77777777" w:rsidR="006E14F4" w:rsidRPr="000572E6" w:rsidRDefault="006E14F4" w:rsidP="009B36CD">
            <w:pPr>
              <w:jc w:val="center"/>
              <w:rPr>
                <w:rFonts w:ascii="Arial" w:hAnsi="Arial" w:cs="Arial"/>
                <w:bCs/>
              </w:rPr>
            </w:pPr>
          </w:p>
        </w:tc>
        <w:tc>
          <w:tcPr>
            <w:tcW w:w="0" w:type="auto"/>
            <w:shd w:val="clear" w:color="auto" w:fill="auto"/>
            <w:vAlign w:val="center"/>
          </w:tcPr>
          <w:p w14:paraId="00B59501" w14:textId="2D36BF9D" w:rsidR="006E14F4" w:rsidRPr="000572E6" w:rsidRDefault="006E14F4" w:rsidP="009B36CD">
            <w:pPr>
              <w:jc w:val="center"/>
              <w:rPr>
                <w:rFonts w:ascii="Arial" w:hAnsi="Arial" w:cs="Arial"/>
                <w:bCs/>
              </w:rPr>
            </w:pPr>
            <w:r w:rsidRPr="000572E6">
              <w:rPr>
                <w:rFonts w:ascii="Arial" w:hAnsi="Arial" w:cs="Arial"/>
                <w:bCs/>
              </w:rPr>
              <w:sym w:font="Wingdings" w:char="F0FC"/>
            </w:r>
          </w:p>
        </w:tc>
      </w:tr>
      <w:tr w:rsidR="0088697B" w:rsidRPr="000C3225" w14:paraId="0234F880" w14:textId="77777777" w:rsidTr="005140E2">
        <w:trPr>
          <w:trHeight w:val="327"/>
        </w:trPr>
        <w:tc>
          <w:tcPr>
            <w:tcW w:w="0" w:type="auto"/>
            <w:shd w:val="clear" w:color="auto" w:fill="D9D9D9" w:themeFill="background1" w:themeFillShade="D9"/>
            <w:vAlign w:val="center"/>
          </w:tcPr>
          <w:p w14:paraId="7381E7D4" w14:textId="5B6B8423" w:rsidR="0088697B" w:rsidRPr="006D1C9E" w:rsidRDefault="0088697B" w:rsidP="00AB4E30">
            <w:pPr>
              <w:pStyle w:val="Default"/>
              <w:rPr>
                <w:color w:val="auto"/>
                <w:sz w:val="22"/>
                <w:szCs w:val="22"/>
              </w:rPr>
            </w:pPr>
            <w:r w:rsidRPr="006D1C9E">
              <w:rPr>
                <w:b/>
                <w:sz w:val="22"/>
                <w:szCs w:val="22"/>
              </w:rPr>
              <w:t>Experience</w:t>
            </w:r>
          </w:p>
        </w:tc>
        <w:tc>
          <w:tcPr>
            <w:tcW w:w="0" w:type="auto"/>
            <w:shd w:val="clear" w:color="auto" w:fill="D9D9D9" w:themeFill="background1" w:themeFillShade="D9"/>
            <w:vAlign w:val="center"/>
          </w:tcPr>
          <w:p w14:paraId="59A79E75" w14:textId="77777777" w:rsidR="0088697B" w:rsidRPr="006D1C9E" w:rsidRDefault="0088697B" w:rsidP="009B36CD">
            <w:pPr>
              <w:jc w:val="center"/>
              <w:rPr>
                <w:rFonts w:ascii="Arial" w:hAnsi="Arial" w:cs="Arial"/>
                <w:b/>
                <w:bCs/>
              </w:rPr>
            </w:pPr>
          </w:p>
        </w:tc>
        <w:tc>
          <w:tcPr>
            <w:tcW w:w="0" w:type="auto"/>
            <w:shd w:val="clear" w:color="auto" w:fill="D9D9D9" w:themeFill="background1" w:themeFillShade="D9"/>
            <w:vAlign w:val="center"/>
          </w:tcPr>
          <w:p w14:paraId="0E76E4D2" w14:textId="77777777" w:rsidR="0088697B" w:rsidRPr="006D1C9E" w:rsidRDefault="0088697B" w:rsidP="009B36CD">
            <w:pPr>
              <w:jc w:val="center"/>
              <w:rPr>
                <w:rFonts w:ascii="Arial" w:hAnsi="Arial" w:cs="Arial"/>
                <w:b/>
              </w:rPr>
            </w:pPr>
          </w:p>
        </w:tc>
      </w:tr>
      <w:tr w:rsidR="0088697B" w:rsidRPr="000C3225" w14:paraId="49B79222" w14:textId="77777777" w:rsidTr="00832A59">
        <w:trPr>
          <w:trHeight w:val="283"/>
        </w:trPr>
        <w:tc>
          <w:tcPr>
            <w:tcW w:w="0" w:type="auto"/>
            <w:shd w:val="clear" w:color="auto" w:fill="auto"/>
            <w:vAlign w:val="center"/>
          </w:tcPr>
          <w:p w14:paraId="1004D073" w14:textId="0964628C" w:rsidR="0088697B" w:rsidRPr="006D1C9E" w:rsidRDefault="0088697B" w:rsidP="00FA0332">
            <w:pPr>
              <w:pStyle w:val="Default"/>
              <w:rPr>
                <w:color w:val="auto"/>
                <w:sz w:val="22"/>
                <w:szCs w:val="22"/>
              </w:rPr>
            </w:pPr>
            <w:r w:rsidRPr="006D1C9E">
              <w:rPr>
                <w:sz w:val="22"/>
                <w:szCs w:val="22"/>
              </w:rPr>
              <w:t>At least 2 years’ experience of working in a communications or marketing role</w:t>
            </w:r>
          </w:p>
        </w:tc>
        <w:tc>
          <w:tcPr>
            <w:tcW w:w="0" w:type="auto"/>
            <w:shd w:val="clear" w:color="auto" w:fill="auto"/>
            <w:vAlign w:val="center"/>
          </w:tcPr>
          <w:p w14:paraId="23BD88B2" w14:textId="36480C3E" w:rsidR="0088697B" w:rsidRPr="000572E6" w:rsidRDefault="0088697B" w:rsidP="009B36CD">
            <w:pPr>
              <w:jc w:val="center"/>
              <w:rPr>
                <w:rFonts w:ascii="Arial" w:hAnsi="Arial" w:cs="Arial"/>
              </w:rPr>
            </w:pPr>
            <w:r w:rsidRPr="000572E6">
              <w:rPr>
                <w:rFonts w:ascii="Arial" w:hAnsi="Arial" w:cs="Arial"/>
              </w:rPr>
              <w:sym w:font="Wingdings" w:char="F0FC"/>
            </w:r>
          </w:p>
        </w:tc>
        <w:tc>
          <w:tcPr>
            <w:tcW w:w="0" w:type="auto"/>
            <w:shd w:val="clear" w:color="auto" w:fill="auto"/>
            <w:vAlign w:val="center"/>
          </w:tcPr>
          <w:p w14:paraId="3931E1FE" w14:textId="48AA254C" w:rsidR="0088697B" w:rsidRPr="000572E6" w:rsidRDefault="0088697B" w:rsidP="009B36CD">
            <w:pPr>
              <w:jc w:val="center"/>
              <w:rPr>
                <w:rFonts w:ascii="Arial" w:hAnsi="Arial" w:cs="Arial"/>
              </w:rPr>
            </w:pPr>
          </w:p>
        </w:tc>
      </w:tr>
      <w:tr w:rsidR="004656AE" w:rsidRPr="000C3225" w14:paraId="33BBFC0B" w14:textId="77777777" w:rsidTr="00832A59">
        <w:trPr>
          <w:trHeight w:val="283"/>
        </w:trPr>
        <w:tc>
          <w:tcPr>
            <w:tcW w:w="0" w:type="auto"/>
            <w:shd w:val="clear" w:color="auto" w:fill="auto"/>
            <w:vAlign w:val="center"/>
          </w:tcPr>
          <w:p w14:paraId="2B87E96D" w14:textId="66FB11CC" w:rsidR="004656AE" w:rsidRPr="006D1C9E" w:rsidRDefault="004656AE" w:rsidP="003430A1">
            <w:pPr>
              <w:pStyle w:val="Default"/>
              <w:rPr>
                <w:sz w:val="22"/>
                <w:szCs w:val="22"/>
              </w:rPr>
            </w:pPr>
            <w:r w:rsidRPr="006D1C9E">
              <w:rPr>
                <w:sz w:val="22"/>
                <w:szCs w:val="22"/>
              </w:rPr>
              <w:t>Experience of writing copy &amp; producing material for a variety of audiences, using a range of channels</w:t>
            </w:r>
          </w:p>
        </w:tc>
        <w:tc>
          <w:tcPr>
            <w:tcW w:w="0" w:type="auto"/>
            <w:shd w:val="clear" w:color="auto" w:fill="auto"/>
            <w:vAlign w:val="center"/>
          </w:tcPr>
          <w:p w14:paraId="1812CB60" w14:textId="22D1D433" w:rsidR="004656AE" w:rsidRPr="000572E6" w:rsidRDefault="004656AE" w:rsidP="00933708">
            <w:pPr>
              <w:jc w:val="center"/>
              <w:rPr>
                <w:rFonts w:ascii="Arial" w:hAnsi="Arial" w:cs="Arial"/>
              </w:rPr>
            </w:pPr>
            <w:r w:rsidRPr="000572E6">
              <w:rPr>
                <w:rFonts w:ascii="Arial" w:hAnsi="Arial" w:cs="Arial"/>
              </w:rPr>
              <w:sym w:font="Wingdings" w:char="F0FC"/>
            </w:r>
          </w:p>
        </w:tc>
        <w:tc>
          <w:tcPr>
            <w:tcW w:w="0" w:type="auto"/>
            <w:shd w:val="clear" w:color="auto" w:fill="auto"/>
            <w:vAlign w:val="center"/>
          </w:tcPr>
          <w:p w14:paraId="2410CE03" w14:textId="77777777" w:rsidR="004656AE" w:rsidRPr="000572E6" w:rsidRDefault="004656AE" w:rsidP="00933708">
            <w:pPr>
              <w:jc w:val="center"/>
              <w:rPr>
                <w:rFonts w:ascii="Arial" w:hAnsi="Arial" w:cs="Arial"/>
              </w:rPr>
            </w:pPr>
          </w:p>
        </w:tc>
      </w:tr>
      <w:tr w:rsidR="004656AE" w:rsidRPr="000C3225" w14:paraId="43A5F492" w14:textId="77777777" w:rsidTr="00832A59">
        <w:trPr>
          <w:trHeight w:val="283"/>
        </w:trPr>
        <w:tc>
          <w:tcPr>
            <w:tcW w:w="0" w:type="auto"/>
            <w:shd w:val="clear" w:color="auto" w:fill="auto"/>
            <w:vAlign w:val="center"/>
          </w:tcPr>
          <w:p w14:paraId="4DC0F941" w14:textId="66C665E4" w:rsidR="004656AE" w:rsidRPr="006D1C9E" w:rsidRDefault="004656AE" w:rsidP="00933708">
            <w:pPr>
              <w:rPr>
                <w:rFonts w:ascii="Arial" w:hAnsi="Arial" w:cs="Arial"/>
              </w:rPr>
            </w:pPr>
            <w:r w:rsidRPr="006D1C9E">
              <w:rPr>
                <w:rFonts w:ascii="Arial" w:hAnsi="Arial" w:cs="Arial"/>
              </w:rPr>
              <w:t>Experience working in the voluntary or health sector</w:t>
            </w:r>
          </w:p>
        </w:tc>
        <w:tc>
          <w:tcPr>
            <w:tcW w:w="0" w:type="auto"/>
            <w:shd w:val="clear" w:color="auto" w:fill="auto"/>
            <w:vAlign w:val="center"/>
          </w:tcPr>
          <w:p w14:paraId="7F27027C" w14:textId="643FD2F6" w:rsidR="004656AE" w:rsidRPr="000572E6" w:rsidRDefault="004656AE" w:rsidP="00933708">
            <w:pPr>
              <w:jc w:val="center"/>
              <w:rPr>
                <w:rFonts w:ascii="Arial" w:hAnsi="Arial" w:cs="Arial"/>
              </w:rPr>
            </w:pPr>
          </w:p>
        </w:tc>
        <w:tc>
          <w:tcPr>
            <w:tcW w:w="0" w:type="auto"/>
            <w:shd w:val="clear" w:color="auto" w:fill="auto"/>
            <w:vAlign w:val="center"/>
          </w:tcPr>
          <w:p w14:paraId="16974104" w14:textId="7F8D2039" w:rsidR="004656AE" w:rsidRPr="000572E6" w:rsidRDefault="004656AE" w:rsidP="00933708">
            <w:pPr>
              <w:jc w:val="center"/>
              <w:rPr>
                <w:rFonts w:ascii="Arial" w:hAnsi="Arial" w:cs="Arial"/>
              </w:rPr>
            </w:pPr>
            <w:r w:rsidRPr="000572E6">
              <w:rPr>
                <w:rFonts w:ascii="Arial" w:hAnsi="Arial" w:cs="Arial"/>
              </w:rPr>
              <w:sym w:font="Wingdings" w:char="F0FC"/>
            </w:r>
          </w:p>
        </w:tc>
      </w:tr>
      <w:tr w:rsidR="004656AE" w:rsidRPr="000C3225" w14:paraId="195FA9CE" w14:textId="77777777" w:rsidTr="00832A59">
        <w:trPr>
          <w:trHeight w:val="283"/>
        </w:trPr>
        <w:tc>
          <w:tcPr>
            <w:tcW w:w="0" w:type="auto"/>
            <w:shd w:val="clear" w:color="auto" w:fill="auto"/>
            <w:vAlign w:val="center"/>
          </w:tcPr>
          <w:p w14:paraId="332E88D2" w14:textId="5AD8DF38" w:rsidR="004656AE" w:rsidRPr="006D1C9E" w:rsidRDefault="004656AE" w:rsidP="00933708">
            <w:pPr>
              <w:autoSpaceDE w:val="0"/>
              <w:autoSpaceDN w:val="0"/>
              <w:adjustRightInd w:val="0"/>
              <w:spacing w:after="0" w:line="240" w:lineRule="auto"/>
              <w:rPr>
                <w:rFonts w:ascii="Arial" w:hAnsi="Arial" w:cs="Arial"/>
                <w:color w:val="000000"/>
              </w:rPr>
            </w:pPr>
            <w:r w:rsidRPr="006D1C9E">
              <w:rPr>
                <w:rFonts w:ascii="Arial" w:hAnsi="Arial" w:cs="Arial"/>
              </w:rPr>
              <w:t xml:space="preserve">Experience of working on community engagement projects </w:t>
            </w:r>
          </w:p>
        </w:tc>
        <w:tc>
          <w:tcPr>
            <w:tcW w:w="0" w:type="auto"/>
            <w:shd w:val="clear" w:color="auto" w:fill="auto"/>
            <w:vAlign w:val="center"/>
          </w:tcPr>
          <w:p w14:paraId="1B439EB5" w14:textId="3501ABDA" w:rsidR="004656AE" w:rsidRPr="000572E6" w:rsidRDefault="004656AE" w:rsidP="00933708">
            <w:pPr>
              <w:jc w:val="center"/>
              <w:rPr>
                <w:rFonts w:ascii="Arial" w:hAnsi="Arial" w:cs="Arial"/>
              </w:rPr>
            </w:pPr>
          </w:p>
        </w:tc>
        <w:tc>
          <w:tcPr>
            <w:tcW w:w="0" w:type="auto"/>
            <w:shd w:val="clear" w:color="auto" w:fill="auto"/>
            <w:vAlign w:val="center"/>
          </w:tcPr>
          <w:p w14:paraId="0C2C44FF" w14:textId="6F2AE8BB" w:rsidR="004656AE" w:rsidRPr="000572E6" w:rsidRDefault="004656AE" w:rsidP="00933708">
            <w:pPr>
              <w:jc w:val="center"/>
              <w:rPr>
                <w:rFonts w:ascii="Arial" w:hAnsi="Arial" w:cs="Arial"/>
              </w:rPr>
            </w:pPr>
            <w:r w:rsidRPr="000572E6">
              <w:rPr>
                <w:rFonts w:ascii="Arial" w:hAnsi="Arial" w:cs="Arial"/>
              </w:rPr>
              <w:sym w:font="Wingdings" w:char="F0FC"/>
            </w:r>
          </w:p>
        </w:tc>
      </w:tr>
      <w:tr w:rsidR="00765219" w:rsidRPr="000C3225" w14:paraId="2D3DA0E5" w14:textId="77777777" w:rsidTr="00832A59">
        <w:trPr>
          <w:trHeight w:val="283"/>
        </w:trPr>
        <w:tc>
          <w:tcPr>
            <w:tcW w:w="0" w:type="auto"/>
            <w:shd w:val="clear" w:color="auto" w:fill="auto"/>
            <w:vAlign w:val="center"/>
          </w:tcPr>
          <w:p w14:paraId="42728691" w14:textId="56EC6D9D" w:rsidR="00765219" w:rsidRPr="006D1C9E" w:rsidRDefault="00765219" w:rsidP="00933708">
            <w:pPr>
              <w:autoSpaceDE w:val="0"/>
              <w:autoSpaceDN w:val="0"/>
              <w:adjustRightInd w:val="0"/>
              <w:spacing w:after="0" w:line="240" w:lineRule="auto"/>
              <w:rPr>
                <w:rFonts w:ascii="Arial" w:hAnsi="Arial" w:cs="Arial"/>
              </w:rPr>
            </w:pPr>
            <w:r>
              <w:rPr>
                <w:rFonts w:ascii="Arial" w:hAnsi="Arial" w:cs="Arial"/>
              </w:rPr>
              <w:t>Experience of running social media camp</w:t>
            </w:r>
            <w:r w:rsidR="004564F2">
              <w:rPr>
                <w:rFonts w:ascii="Arial" w:hAnsi="Arial" w:cs="Arial"/>
              </w:rPr>
              <w:t xml:space="preserve">aigns </w:t>
            </w:r>
          </w:p>
        </w:tc>
        <w:tc>
          <w:tcPr>
            <w:tcW w:w="0" w:type="auto"/>
            <w:shd w:val="clear" w:color="auto" w:fill="auto"/>
            <w:vAlign w:val="center"/>
          </w:tcPr>
          <w:p w14:paraId="3EA1491C" w14:textId="00062703" w:rsidR="00765219" w:rsidRPr="000572E6" w:rsidRDefault="004564F2" w:rsidP="00933708">
            <w:pPr>
              <w:jc w:val="center"/>
              <w:rPr>
                <w:rFonts w:ascii="Arial" w:hAnsi="Arial" w:cs="Arial"/>
              </w:rPr>
            </w:pPr>
            <w:r w:rsidRPr="000572E6">
              <w:rPr>
                <w:rFonts w:ascii="Arial" w:hAnsi="Arial" w:cs="Arial"/>
              </w:rPr>
              <w:sym w:font="Wingdings" w:char="F0FC"/>
            </w:r>
          </w:p>
        </w:tc>
        <w:tc>
          <w:tcPr>
            <w:tcW w:w="0" w:type="auto"/>
            <w:shd w:val="clear" w:color="auto" w:fill="auto"/>
            <w:vAlign w:val="center"/>
          </w:tcPr>
          <w:p w14:paraId="4C7E883E" w14:textId="77777777" w:rsidR="00765219" w:rsidRPr="000572E6" w:rsidRDefault="00765219" w:rsidP="00933708">
            <w:pPr>
              <w:jc w:val="center"/>
              <w:rPr>
                <w:rFonts w:ascii="Arial" w:hAnsi="Arial" w:cs="Arial"/>
              </w:rPr>
            </w:pPr>
          </w:p>
        </w:tc>
      </w:tr>
      <w:tr w:rsidR="004656AE" w:rsidRPr="000C3225" w14:paraId="47986683" w14:textId="77777777" w:rsidTr="00832A59">
        <w:trPr>
          <w:trHeight w:val="283"/>
        </w:trPr>
        <w:tc>
          <w:tcPr>
            <w:tcW w:w="0" w:type="auto"/>
            <w:shd w:val="clear" w:color="auto" w:fill="auto"/>
            <w:vAlign w:val="center"/>
          </w:tcPr>
          <w:p w14:paraId="0F51DA65" w14:textId="19AAF65F" w:rsidR="004656AE" w:rsidRPr="006D1C9E" w:rsidRDefault="004656AE" w:rsidP="00933708">
            <w:pPr>
              <w:pStyle w:val="Default"/>
              <w:rPr>
                <w:color w:val="auto"/>
                <w:sz w:val="22"/>
                <w:szCs w:val="22"/>
              </w:rPr>
            </w:pPr>
            <w:r w:rsidRPr="006D1C9E">
              <w:rPr>
                <w:sz w:val="22"/>
                <w:szCs w:val="22"/>
              </w:rPr>
              <w:t>Experience in writing news releases, responding to media enquiries and developing and maintaining strong relationships with journalists and other media outlets</w:t>
            </w:r>
          </w:p>
        </w:tc>
        <w:tc>
          <w:tcPr>
            <w:tcW w:w="0" w:type="auto"/>
            <w:shd w:val="clear" w:color="auto" w:fill="auto"/>
            <w:vAlign w:val="center"/>
          </w:tcPr>
          <w:p w14:paraId="52340791" w14:textId="4EBA47EB" w:rsidR="004656AE" w:rsidRPr="000572E6" w:rsidRDefault="004656AE" w:rsidP="00933708">
            <w:pPr>
              <w:jc w:val="center"/>
              <w:rPr>
                <w:rFonts w:ascii="Arial" w:hAnsi="Arial" w:cs="Arial"/>
              </w:rPr>
            </w:pPr>
            <w:r w:rsidRPr="000572E6">
              <w:rPr>
                <w:rFonts w:ascii="Arial" w:hAnsi="Arial" w:cs="Arial"/>
              </w:rPr>
              <w:sym w:font="Wingdings" w:char="F0FC"/>
            </w:r>
          </w:p>
        </w:tc>
        <w:tc>
          <w:tcPr>
            <w:tcW w:w="0" w:type="auto"/>
            <w:shd w:val="clear" w:color="auto" w:fill="auto"/>
            <w:vAlign w:val="center"/>
          </w:tcPr>
          <w:p w14:paraId="31132C54" w14:textId="5B65DF0E" w:rsidR="004656AE" w:rsidRPr="000572E6" w:rsidRDefault="004656AE" w:rsidP="00933708">
            <w:pPr>
              <w:jc w:val="center"/>
              <w:rPr>
                <w:rFonts w:ascii="Arial" w:hAnsi="Arial" w:cs="Arial"/>
              </w:rPr>
            </w:pPr>
          </w:p>
        </w:tc>
      </w:tr>
      <w:tr w:rsidR="004656AE" w:rsidRPr="000C3225" w14:paraId="21839DBD" w14:textId="77777777" w:rsidTr="00832A59">
        <w:trPr>
          <w:trHeight w:val="283"/>
        </w:trPr>
        <w:tc>
          <w:tcPr>
            <w:tcW w:w="0" w:type="auto"/>
            <w:shd w:val="clear" w:color="auto" w:fill="auto"/>
            <w:vAlign w:val="center"/>
          </w:tcPr>
          <w:p w14:paraId="06728871" w14:textId="0520091F" w:rsidR="004656AE" w:rsidRPr="006D1C9E" w:rsidRDefault="004656AE" w:rsidP="00933708">
            <w:pPr>
              <w:pStyle w:val="Default"/>
              <w:rPr>
                <w:color w:val="auto"/>
                <w:sz w:val="22"/>
                <w:szCs w:val="22"/>
              </w:rPr>
            </w:pPr>
            <w:r w:rsidRPr="006D1C9E">
              <w:rPr>
                <w:sz w:val="22"/>
                <w:szCs w:val="22"/>
              </w:rPr>
              <w:t>Experience of managing digital advertising, including Google AdWords and Facebook Insights</w:t>
            </w:r>
          </w:p>
        </w:tc>
        <w:tc>
          <w:tcPr>
            <w:tcW w:w="0" w:type="auto"/>
            <w:shd w:val="clear" w:color="auto" w:fill="auto"/>
            <w:vAlign w:val="center"/>
          </w:tcPr>
          <w:p w14:paraId="72E8FCF6" w14:textId="390AA070" w:rsidR="004656AE" w:rsidRPr="000572E6" w:rsidRDefault="004656AE" w:rsidP="00933708">
            <w:pPr>
              <w:jc w:val="center"/>
              <w:rPr>
                <w:rFonts w:ascii="Arial" w:hAnsi="Arial" w:cs="Arial"/>
              </w:rPr>
            </w:pPr>
          </w:p>
        </w:tc>
        <w:tc>
          <w:tcPr>
            <w:tcW w:w="0" w:type="auto"/>
            <w:shd w:val="clear" w:color="auto" w:fill="auto"/>
            <w:vAlign w:val="center"/>
          </w:tcPr>
          <w:p w14:paraId="6F3D661F" w14:textId="67B9A8AD" w:rsidR="004656AE" w:rsidRPr="000572E6" w:rsidRDefault="004656AE" w:rsidP="00933708">
            <w:pPr>
              <w:jc w:val="center"/>
              <w:rPr>
                <w:rFonts w:ascii="Arial" w:hAnsi="Arial" w:cs="Arial"/>
              </w:rPr>
            </w:pPr>
            <w:r w:rsidRPr="000572E6">
              <w:rPr>
                <w:rFonts w:ascii="Arial" w:hAnsi="Arial" w:cs="Arial"/>
              </w:rPr>
              <w:sym w:font="Wingdings" w:char="F0FC"/>
            </w:r>
          </w:p>
        </w:tc>
      </w:tr>
      <w:tr w:rsidR="009D1A2D" w:rsidRPr="000C3225" w14:paraId="07D26C09" w14:textId="77777777" w:rsidTr="00832A59">
        <w:trPr>
          <w:trHeight w:val="283"/>
        </w:trPr>
        <w:tc>
          <w:tcPr>
            <w:tcW w:w="0" w:type="auto"/>
            <w:shd w:val="clear" w:color="auto" w:fill="auto"/>
            <w:vAlign w:val="center"/>
          </w:tcPr>
          <w:p w14:paraId="1E9E97F3" w14:textId="36F88DFC" w:rsidR="009D1A2D" w:rsidRPr="006D1C9E" w:rsidRDefault="009D1A2D" w:rsidP="00933708">
            <w:pPr>
              <w:pStyle w:val="Default"/>
              <w:rPr>
                <w:sz w:val="22"/>
                <w:szCs w:val="22"/>
              </w:rPr>
            </w:pPr>
            <w:r>
              <w:rPr>
                <w:sz w:val="22"/>
                <w:szCs w:val="22"/>
              </w:rPr>
              <w:t>Experience of supervision/line management of team members</w:t>
            </w:r>
          </w:p>
        </w:tc>
        <w:tc>
          <w:tcPr>
            <w:tcW w:w="0" w:type="auto"/>
            <w:shd w:val="clear" w:color="auto" w:fill="auto"/>
            <w:vAlign w:val="center"/>
          </w:tcPr>
          <w:p w14:paraId="4537F6F4" w14:textId="77777777" w:rsidR="009D1A2D" w:rsidRPr="000572E6" w:rsidRDefault="009D1A2D" w:rsidP="00933708">
            <w:pPr>
              <w:jc w:val="center"/>
              <w:rPr>
                <w:rFonts w:ascii="Arial" w:hAnsi="Arial" w:cs="Arial"/>
              </w:rPr>
            </w:pPr>
          </w:p>
        </w:tc>
        <w:tc>
          <w:tcPr>
            <w:tcW w:w="0" w:type="auto"/>
            <w:shd w:val="clear" w:color="auto" w:fill="auto"/>
            <w:vAlign w:val="center"/>
          </w:tcPr>
          <w:p w14:paraId="0F09D8E4" w14:textId="5AC1D482" w:rsidR="009D1A2D" w:rsidRPr="000572E6" w:rsidRDefault="009D1A2D" w:rsidP="00933708">
            <w:pPr>
              <w:jc w:val="center"/>
              <w:rPr>
                <w:rFonts w:ascii="Arial" w:hAnsi="Arial" w:cs="Arial"/>
              </w:rPr>
            </w:pPr>
            <w:r w:rsidRPr="000572E6">
              <w:rPr>
                <w:rFonts w:ascii="Arial" w:hAnsi="Arial" w:cs="Arial"/>
              </w:rPr>
              <w:sym w:font="Wingdings" w:char="F0FC"/>
            </w:r>
          </w:p>
        </w:tc>
      </w:tr>
      <w:tr w:rsidR="004656AE" w:rsidRPr="000C3225" w14:paraId="455423B2" w14:textId="77777777" w:rsidTr="00832A59">
        <w:trPr>
          <w:trHeight w:val="283"/>
        </w:trPr>
        <w:tc>
          <w:tcPr>
            <w:tcW w:w="0" w:type="auto"/>
            <w:shd w:val="clear" w:color="auto" w:fill="auto"/>
            <w:vAlign w:val="center"/>
          </w:tcPr>
          <w:p w14:paraId="411BC5D5" w14:textId="14203F98" w:rsidR="004656AE" w:rsidRPr="006D1C9E" w:rsidRDefault="004656AE" w:rsidP="00933708">
            <w:pPr>
              <w:pStyle w:val="Default"/>
              <w:rPr>
                <w:color w:val="auto"/>
                <w:sz w:val="22"/>
                <w:szCs w:val="22"/>
              </w:rPr>
            </w:pPr>
            <w:r w:rsidRPr="006D1C9E">
              <w:rPr>
                <w:color w:val="auto"/>
                <w:sz w:val="22"/>
                <w:szCs w:val="22"/>
              </w:rPr>
              <w:t xml:space="preserve">Experience of working with volunteers </w:t>
            </w:r>
          </w:p>
        </w:tc>
        <w:tc>
          <w:tcPr>
            <w:tcW w:w="0" w:type="auto"/>
            <w:shd w:val="clear" w:color="auto" w:fill="auto"/>
            <w:vAlign w:val="center"/>
          </w:tcPr>
          <w:p w14:paraId="6181468E" w14:textId="4A87CC6D" w:rsidR="004656AE" w:rsidRPr="000572E6" w:rsidRDefault="004656AE" w:rsidP="00933708">
            <w:pPr>
              <w:jc w:val="center"/>
              <w:rPr>
                <w:rFonts w:ascii="Arial" w:hAnsi="Arial" w:cs="Arial"/>
              </w:rPr>
            </w:pPr>
          </w:p>
        </w:tc>
        <w:tc>
          <w:tcPr>
            <w:tcW w:w="0" w:type="auto"/>
            <w:shd w:val="clear" w:color="auto" w:fill="auto"/>
            <w:vAlign w:val="center"/>
          </w:tcPr>
          <w:p w14:paraId="377CAF0C" w14:textId="59DE319C" w:rsidR="004656AE" w:rsidRPr="000572E6" w:rsidRDefault="004656AE" w:rsidP="00933708">
            <w:pPr>
              <w:jc w:val="center"/>
              <w:rPr>
                <w:rFonts w:ascii="Arial" w:hAnsi="Arial" w:cs="Arial"/>
              </w:rPr>
            </w:pPr>
            <w:r w:rsidRPr="000572E6">
              <w:rPr>
                <w:rFonts w:ascii="Arial" w:hAnsi="Arial" w:cs="Arial"/>
              </w:rPr>
              <w:sym w:font="Wingdings" w:char="F0FC"/>
            </w:r>
          </w:p>
        </w:tc>
      </w:tr>
      <w:tr w:rsidR="004656AE" w:rsidRPr="000C3225" w14:paraId="4834B429" w14:textId="77777777" w:rsidTr="00832A59">
        <w:trPr>
          <w:trHeight w:val="283"/>
        </w:trPr>
        <w:tc>
          <w:tcPr>
            <w:tcW w:w="0" w:type="auto"/>
            <w:tcBorders>
              <w:bottom w:val="single" w:sz="4" w:space="0" w:color="auto"/>
            </w:tcBorders>
            <w:shd w:val="clear" w:color="auto" w:fill="auto"/>
            <w:vAlign w:val="center"/>
          </w:tcPr>
          <w:p w14:paraId="5CCCAFEA" w14:textId="0030C225" w:rsidR="004656AE" w:rsidRPr="006D1C9E" w:rsidRDefault="004656AE" w:rsidP="00933708">
            <w:pPr>
              <w:autoSpaceDE w:val="0"/>
              <w:autoSpaceDN w:val="0"/>
              <w:adjustRightInd w:val="0"/>
              <w:spacing w:after="0" w:line="240" w:lineRule="auto"/>
              <w:rPr>
                <w:rFonts w:ascii="Arial" w:hAnsi="Arial" w:cs="Arial"/>
              </w:rPr>
            </w:pPr>
            <w:r w:rsidRPr="006D1C9E">
              <w:rPr>
                <w:rFonts w:ascii="Arial" w:hAnsi="Arial" w:cs="Arial"/>
                <w:color w:val="000000"/>
              </w:rPr>
              <w:t>Experience of working at multiple levels across and organisation.</w:t>
            </w:r>
          </w:p>
        </w:tc>
        <w:tc>
          <w:tcPr>
            <w:tcW w:w="0" w:type="auto"/>
            <w:tcBorders>
              <w:bottom w:val="single" w:sz="4" w:space="0" w:color="auto"/>
            </w:tcBorders>
            <w:shd w:val="clear" w:color="auto" w:fill="auto"/>
            <w:vAlign w:val="center"/>
          </w:tcPr>
          <w:p w14:paraId="33857E99" w14:textId="6994C102" w:rsidR="004656AE" w:rsidRPr="000572E6" w:rsidRDefault="004656AE" w:rsidP="00933708">
            <w:pPr>
              <w:jc w:val="center"/>
              <w:rPr>
                <w:rFonts w:ascii="Arial" w:hAnsi="Arial" w:cs="Arial"/>
              </w:rPr>
            </w:pPr>
            <w:r w:rsidRPr="000572E6">
              <w:rPr>
                <w:rFonts w:ascii="Arial" w:hAnsi="Arial" w:cs="Arial"/>
              </w:rPr>
              <w:sym w:font="Wingdings" w:char="F0FC"/>
            </w:r>
          </w:p>
        </w:tc>
        <w:tc>
          <w:tcPr>
            <w:tcW w:w="0" w:type="auto"/>
            <w:tcBorders>
              <w:bottom w:val="single" w:sz="4" w:space="0" w:color="auto"/>
            </w:tcBorders>
            <w:shd w:val="clear" w:color="auto" w:fill="auto"/>
            <w:vAlign w:val="center"/>
          </w:tcPr>
          <w:p w14:paraId="23567E36" w14:textId="0ABD5315" w:rsidR="004656AE" w:rsidRPr="000572E6" w:rsidRDefault="004656AE" w:rsidP="00933708">
            <w:pPr>
              <w:jc w:val="center"/>
              <w:rPr>
                <w:rFonts w:ascii="Arial" w:hAnsi="Arial" w:cs="Arial"/>
              </w:rPr>
            </w:pPr>
          </w:p>
        </w:tc>
      </w:tr>
      <w:tr w:rsidR="004656AE" w:rsidRPr="000C3225" w14:paraId="74880454" w14:textId="77777777" w:rsidTr="00832A59">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A972D42" w14:textId="77777777" w:rsidR="004656AE" w:rsidRPr="006D1C9E" w:rsidRDefault="004656AE" w:rsidP="00933708">
            <w:pPr>
              <w:autoSpaceDE w:val="0"/>
              <w:autoSpaceDN w:val="0"/>
              <w:adjustRightInd w:val="0"/>
              <w:spacing w:after="0" w:line="240" w:lineRule="auto"/>
              <w:rPr>
                <w:rFonts w:ascii="Arial" w:hAnsi="Arial" w:cs="Arial"/>
                <w:color w:val="000000"/>
              </w:rPr>
            </w:pPr>
            <w:r w:rsidRPr="006D1C9E">
              <w:rPr>
                <w:rFonts w:ascii="Arial" w:hAnsi="Arial" w:cs="Arial"/>
                <w:color w:val="000000"/>
              </w:rPr>
              <w:t xml:space="preserve">Experience of developing and managing budgets </w:t>
            </w:r>
          </w:p>
          <w:p w14:paraId="54DD63B7" w14:textId="1C28F6F7" w:rsidR="004656AE" w:rsidRPr="006D1C9E" w:rsidRDefault="004656AE" w:rsidP="00933708">
            <w:pPr>
              <w:pStyle w:val="Default"/>
              <w:rPr>
                <w:color w:val="auto"/>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C475333" w14:textId="44B01A6A" w:rsidR="004656AE" w:rsidRPr="000572E6" w:rsidRDefault="004656AE" w:rsidP="00933708">
            <w:pPr>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4F9EB2" w14:textId="32F21B64" w:rsidR="004656AE" w:rsidRPr="000572E6" w:rsidRDefault="004656AE" w:rsidP="00933708">
            <w:pPr>
              <w:jc w:val="center"/>
              <w:rPr>
                <w:rFonts w:ascii="Arial" w:hAnsi="Arial" w:cs="Arial"/>
              </w:rPr>
            </w:pPr>
            <w:r w:rsidRPr="000572E6">
              <w:rPr>
                <w:rFonts w:ascii="Arial" w:hAnsi="Arial" w:cs="Arial"/>
              </w:rPr>
              <w:sym w:font="Wingdings" w:char="F0FC"/>
            </w:r>
          </w:p>
        </w:tc>
      </w:tr>
      <w:tr w:rsidR="004656AE" w:rsidRPr="000C3225" w14:paraId="5B49AD52" w14:textId="77777777" w:rsidTr="00832A59">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0B34952" w14:textId="36FFBC82" w:rsidR="004656AE" w:rsidRPr="006D1C9E" w:rsidRDefault="004656AE" w:rsidP="003430A1">
            <w:pPr>
              <w:pStyle w:val="Default"/>
              <w:rPr>
                <w:sz w:val="22"/>
                <w:szCs w:val="22"/>
              </w:rPr>
            </w:pPr>
            <w:r w:rsidRPr="006D1C9E">
              <w:rPr>
                <w:sz w:val="22"/>
                <w:szCs w:val="22"/>
              </w:rPr>
              <w:t>Experience of using a database to help create a donor</w:t>
            </w:r>
            <w:r w:rsidR="00AC4117" w:rsidRPr="006D1C9E">
              <w:rPr>
                <w:sz w:val="22"/>
                <w:szCs w:val="22"/>
              </w:rPr>
              <w:t>/supporter</w:t>
            </w:r>
            <w:r w:rsidRPr="006D1C9E">
              <w:rPr>
                <w:sz w:val="22"/>
                <w:szCs w:val="22"/>
              </w:rPr>
              <w:t xml:space="preserve"> journey and promotional plan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10B85D" w14:textId="149D6952" w:rsidR="004656AE" w:rsidRPr="000572E6" w:rsidRDefault="004656AE" w:rsidP="00933708">
            <w:pPr>
              <w:jc w:val="center"/>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17D9F00" w14:textId="260D680A" w:rsidR="004656AE" w:rsidRPr="000572E6" w:rsidRDefault="004656AE" w:rsidP="00933708">
            <w:pPr>
              <w:jc w:val="center"/>
              <w:rPr>
                <w:rFonts w:ascii="Arial" w:hAnsi="Arial" w:cs="Arial"/>
              </w:rPr>
            </w:pPr>
            <w:r w:rsidRPr="000572E6">
              <w:rPr>
                <w:rFonts w:ascii="Arial" w:hAnsi="Arial" w:cs="Arial"/>
              </w:rPr>
              <w:sym w:font="Wingdings" w:char="F0FC"/>
            </w:r>
          </w:p>
        </w:tc>
      </w:tr>
      <w:tr w:rsidR="00DD1C5A" w:rsidRPr="000C3225" w14:paraId="4DDE8266" w14:textId="77777777" w:rsidTr="006D7D33">
        <w:trPr>
          <w:trHeight w:val="283"/>
        </w:trPr>
        <w:tc>
          <w:tcPr>
            <w:tcW w:w="0" w:type="auto"/>
            <w:shd w:val="clear" w:color="auto" w:fill="D9D9D9"/>
            <w:vAlign w:val="center"/>
          </w:tcPr>
          <w:p w14:paraId="50A44EC5" w14:textId="54E9E5AF" w:rsidR="00DD1C5A" w:rsidRPr="006D1C9E" w:rsidRDefault="00DD1C5A" w:rsidP="00933708">
            <w:pPr>
              <w:rPr>
                <w:rFonts w:ascii="Arial" w:hAnsi="Arial" w:cs="Arial"/>
                <w:b/>
              </w:rPr>
            </w:pPr>
            <w:r w:rsidRPr="006D1C9E">
              <w:rPr>
                <w:rFonts w:ascii="Arial" w:hAnsi="Arial" w:cs="Arial"/>
                <w:b/>
              </w:rPr>
              <w:t>Skills and abilities</w:t>
            </w:r>
          </w:p>
        </w:tc>
        <w:tc>
          <w:tcPr>
            <w:tcW w:w="0" w:type="auto"/>
            <w:shd w:val="clear" w:color="auto" w:fill="D9D9D9"/>
            <w:vAlign w:val="center"/>
          </w:tcPr>
          <w:p w14:paraId="4A6EAB37" w14:textId="75380C12" w:rsidR="00DD1C5A" w:rsidRPr="006D1C9E" w:rsidRDefault="00DD1C5A" w:rsidP="00933708">
            <w:pPr>
              <w:jc w:val="center"/>
              <w:rPr>
                <w:rFonts w:ascii="Arial" w:hAnsi="Arial" w:cs="Arial"/>
                <w:b/>
              </w:rPr>
            </w:pPr>
          </w:p>
        </w:tc>
        <w:tc>
          <w:tcPr>
            <w:tcW w:w="0" w:type="auto"/>
            <w:shd w:val="clear" w:color="auto" w:fill="D9D9D9"/>
            <w:vAlign w:val="center"/>
          </w:tcPr>
          <w:p w14:paraId="12AB3A0B" w14:textId="6E0AF9F0" w:rsidR="00DD1C5A" w:rsidRPr="006D1C9E" w:rsidRDefault="00DD1C5A" w:rsidP="00933708">
            <w:pPr>
              <w:jc w:val="center"/>
              <w:rPr>
                <w:rFonts w:ascii="Arial" w:hAnsi="Arial" w:cs="Arial"/>
                <w:b/>
              </w:rPr>
            </w:pPr>
          </w:p>
        </w:tc>
      </w:tr>
      <w:tr w:rsidR="00DD1C5A" w:rsidRPr="000C3225" w14:paraId="200C0A45" w14:textId="77777777" w:rsidTr="006D7D33">
        <w:trPr>
          <w:trHeight w:val="283"/>
        </w:trPr>
        <w:tc>
          <w:tcPr>
            <w:tcW w:w="0" w:type="auto"/>
            <w:shd w:val="clear" w:color="auto" w:fill="auto"/>
            <w:vAlign w:val="center"/>
          </w:tcPr>
          <w:p w14:paraId="6C3D6B0E" w14:textId="78F07286" w:rsidR="00DD1C5A" w:rsidRPr="006D1C9E" w:rsidRDefault="00DD1C5A" w:rsidP="0088697B">
            <w:pPr>
              <w:rPr>
                <w:rFonts w:ascii="Arial" w:hAnsi="Arial" w:cs="Arial"/>
              </w:rPr>
            </w:pPr>
            <w:r w:rsidRPr="006D1C9E">
              <w:rPr>
                <w:rFonts w:ascii="Arial" w:hAnsi="Arial" w:cs="Arial"/>
                <w:color w:val="000000"/>
              </w:rPr>
              <w:t>Excellent verbal and written communication skills, with excellent attention to detail and ability to adapt to suit subject and audience</w:t>
            </w:r>
          </w:p>
        </w:tc>
        <w:tc>
          <w:tcPr>
            <w:tcW w:w="0" w:type="auto"/>
            <w:shd w:val="clear" w:color="auto" w:fill="auto"/>
            <w:vAlign w:val="center"/>
          </w:tcPr>
          <w:p w14:paraId="0B40D66D" w14:textId="3B666ED9" w:rsidR="00DD1C5A" w:rsidRPr="006D1C9E" w:rsidRDefault="00DD1C5A" w:rsidP="00933708">
            <w:pPr>
              <w:ind w:left="33"/>
              <w:jc w:val="center"/>
              <w:rPr>
                <w:rFonts w:ascii="Arial" w:hAnsi="Arial" w:cs="Arial"/>
              </w:rPr>
            </w:pPr>
            <w:r w:rsidRPr="006D1C9E">
              <w:rPr>
                <w:rFonts w:ascii="Arial" w:hAnsi="Arial" w:cs="Arial"/>
              </w:rPr>
              <w:sym w:font="Wingdings" w:char="F0FC"/>
            </w:r>
          </w:p>
        </w:tc>
        <w:tc>
          <w:tcPr>
            <w:tcW w:w="0" w:type="auto"/>
            <w:shd w:val="clear" w:color="auto" w:fill="auto"/>
            <w:vAlign w:val="center"/>
          </w:tcPr>
          <w:p w14:paraId="516EBB16" w14:textId="40F02F2A" w:rsidR="00DD1C5A" w:rsidRPr="006D1C9E" w:rsidRDefault="00DD1C5A" w:rsidP="00933708">
            <w:pPr>
              <w:ind w:left="33"/>
              <w:jc w:val="center"/>
              <w:rPr>
                <w:rFonts w:ascii="Arial" w:hAnsi="Arial" w:cs="Arial"/>
              </w:rPr>
            </w:pPr>
          </w:p>
        </w:tc>
      </w:tr>
      <w:tr w:rsidR="00DD1C5A" w:rsidRPr="000C3225" w14:paraId="7D1C6490" w14:textId="77777777" w:rsidTr="00832A59">
        <w:trPr>
          <w:trHeight w:val="283"/>
        </w:trPr>
        <w:tc>
          <w:tcPr>
            <w:tcW w:w="0" w:type="auto"/>
            <w:shd w:val="clear" w:color="auto" w:fill="auto"/>
            <w:vAlign w:val="center"/>
          </w:tcPr>
          <w:p w14:paraId="08F2B34A" w14:textId="616E69F4" w:rsidR="00DD1C5A" w:rsidRPr="006D1C9E" w:rsidRDefault="00DD1C5A" w:rsidP="00D5603B">
            <w:pPr>
              <w:pStyle w:val="Default"/>
              <w:rPr>
                <w:color w:val="auto"/>
                <w:sz w:val="22"/>
                <w:szCs w:val="22"/>
              </w:rPr>
            </w:pPr>
            <w:r w:rsidRPr="006D1C9E">
              <w:rPr>
                <w:color w:val="auto"/>
                <w:sz w:val="22"/>
                <w:szCs w:val="22"/>
              </w:rPr>
              <w:t xml:space="preserve">The ability to be creative and innovative, to enthuse and influence </w:t>
            </w:r>
          </w:p>
        </w:tc>
        <w:tc>
          <w:tcPr>
            <w:tcW w:w="0" w:type="auto"/>
            <w:shd w:val="clear" w:color="auto" w:fill="auto"/>
            <w:vAlign w:val="center"/>
          </w:tcPr>
          <w:p w14:paraId="61D4D687" w14:textId="52271A71" w:rsidR="00DD1C5A" w:rsidRPr="006D1C9E" w:rsidRDefault="00DD1C5A" w:rsidP="00933708">
            <w:pPr>
              <w:ind w:left="33"/>
              <w:jc w:val="center"/>
              <w:rPr>
                <w:rFonts w:ascii="Arial" w:hAnsi="Arial" w:cs="Arial"/>
              </w:rPr>
            </w:pPr>
            <w:r w:rsidRPr="006D1C9E">
              <w:rPr>
                <w:rFonts w:ascii="Arial" w:hAnsi="Arial" w:cs="Arial"/>
              </w:rPr>
              <w:sym w:font="Wingdings" w:char="F0FC"/>
            </w:r>
          </w:p>
        </w:tc>
        <w:tc>
          <w:tcPr>
            <w:tcW w:w="0" w:type="auto"/>
            <w:shd w:val="clear" w:color="auto" w:fill="auto"/>
            <w:vAlign w:val="center"/>
          </w:tcPr>
          <w:p w14:paraId="3D36DF2C" w14:textId="55D7893B" w:rsidR="00DD1C5A" w:rsidRPr="006D1C9E" w:rsidRDefault="00DD1C5A" w:rsidP="00933708">
            <w:pPr>
              <w:ind w:left="33"/>
              <w:jc w:val="center"/>
              <w:rPr>
                <w:rFonts w:ascii="Arial" w:hAnsi="Arial" w:cs="Arial"/>
              </w:rPr>
            </w:pPr>
          </w:p>
        </w:tc>
      </w:tr>
      <w:tr w:rsidR="00DD1C5A" w:rsidRPr="000C3225" w14:paraId="53606EC7" w14:textId="77777777" w:rsidTr="00832A59">
        <w:trPr>
          <w:trHeight w:val="283"/>
        </w:trPr>
        <w:tc>
          <w:tcPr>
            <w:tcW w:w="0" w:type="auto"/>
            <w:shd w:val="clear" w:color="auto" w:fill="auto"/>
            <w:vAlign w:val="center"/>
          </w:tcPr>
          <w:p w14:paraId="454AD063" w14:textId="0EE17AAE" w:rsidR="00DD1C5A" w:rsidRPr="006D1C9E" w:rsidRDefault="00DD1C5A" w:rsidP="00D5603B">
            <w:pPr>
              <w:pStyle w:val="Default"/>
              <w:rPr>
                <w:sz w:val="22"/>
                <w:szCs w:val="22"/>
              </w:rPr>
            </w:pPr>
            <w:r w:rsidRPr="006D1C9E">
              <w:rPr>
                <w:sz w:val="22"/>
                <w:szCs w:val="22"/>
              </w:rPr>
              <w:t xml:space="preserve">Organisational skills and the ability to prioritise and manage </w:t>
            </w:r>
            <w:r w:rsidR="00A21304" w:rsidRPr="006D1C9E">
              <w:rPr>
                <w:sz w:val="22"/>
                <w:szCs w:val="22"/>
              </w:rPr>
              <w:t>simultaneous</w:t>
            </w:r>
            <w:r w:rsidRPr="006D1C9E">
              <w:rPr>
                <w:sz w:val="22"/>
                <w:szCs w:val="22"/>
              </w:rPr>
              <w:t xml:space="preserve"> issues </w:t>
            </w:r>
          </w:p>
        </w:tc>
        <w:tc>
          <w:tcPr>
            <w:tcW w:w="0" w:type="auto"/>
            <w:shd w:val="clear" w:color="auto" w:fill="auto"/>
            <w:vAlign w:val="center"/>
          </w:tcPr>
          <w:p w14:paraId="62294B57" w14:textId="16075A57" w:rsidR="00DD1C5A" w:rsidRPr="006D1C9E" w:rsidRDefault="00DD1C5A" w:rsidP="00933708">
            <w:pPr>
              <w:ind w:left="33"/>
              <w:jc w:val="center"/>
              <w:rPr>
                <w:rFonts w:ascii="Arial" w:hAnsi="Arial" w:cs="Arial"/>
              </w:rPr>
            </w:pPr>
            <w:r w:rsidRPr="006D1C9E">
              <w:rPr>
                <w:rFonts w:ascii="Arial" w:hAnsi="Arial" w:cs="Arial"/>
              </w:rPr>
              <w:sym w:font="Wingdings" w:char="F0FC"/>
            </w:r>
          </w:p>
        </w:tc>
        <w:tc>
          <w:tcPr>
            <w:tcW w:w="0" w:type="auto"/>
            <w:shd w:val="clear" w:color="auto" w:fill="auto"/>
            <w:vAlign w:val="center"/>
          </w:tcPr>
          <w:p w14:paraId="653C3F97" w14:textId="47F5D43A" w:rsidR="00DD1C5A" w:rsidRPr="006D1C9E" w:rsidRDefault="00DD1C5A" w:rsidP="00933708">
            <w:pPr>
              <w:ind w:left="33"/>
              <w:jc w:val="center"/>
              <w:rPr>
                <w:rFonts w:ascii="Arial" w:hAnsi="Arial" w:cs="Arial"/>
              </w:rPr>
            </w:pPr>
          </w:p>
        </w:tc>
      </w:tr>
      <w:tr w:rsidR="00DD1C5A" w:rsidRPr="000C3225" w14:paraId="1E333B27" w14:textId="77777777" w:rsidTr="00832A59">
        <w:trPr>
          <w:trHeight w:val="283"/>
        </w:trPr>
        <w:tc>
          <w:tcPr>
            <w:tcW w:w="0" w:type="auto"/>
            <w:shd w:val="clear" w:color="auto" w:fill="auto"/>
            <w:vAlign w:val="center"/>
          </w:tcPr>
          <w:p w14:paraId="3586A9DA" w14:textId="0A112F70" w:rsidR="00DD1C5A" w:rsidRPr="006D1C9E" w:rsidRDefault="00DD1C5A" w:rsidP="00933708">
            <w:pPr>
              <w:pStyle w:val="BodyTextIndent"/>
              <w:ind w:left="33" w:firstLine="0"/>
              <w:rPr>
                <w:sz w:val="22"/>
                <w:szCs w:val="22"/>
              </w:rPr>
            </w:pPr>
            <w:r w:rsidRPr="006D1C9E">
              <w:rPr>
                <w:sz w:val="22"/>
                <w:szCs w:val="22"/>
              </w:rPr>
              <w:t xml:space="preserve">Strong interpersonal and interviewing skills to gain new stories from supporters and service users </w:t>
            </w:r>
          </w:p>
        </w:tc>
        <w:tc>
          <w:tcPr>
            <w:tcW w:w="0" w:type="auto"/>
            <w:shd w:val="clear" w:color="auto" w:fill="auto"/>
            <w:vAlign w:val="center"/>
          </w:tcPr>
          <w:p w14:paraId="0A2ED6B5" w14:textId="505596BB" w:rsidR="00DD1C5A" w:rsidRPr="006D1C9E" w:rsidRDefault="00DD1C5A" w:rsidP="00933708">
            <w:pPr>
              <w:ind w:left="33"/>
              <w:jc w:val="center"/>
              <w:rPr>
                <w:rFonts w:ascii="Arial" w:hAnsi="Arial" w:cs="Arial"/>
              </w:rPr>
            </w:pPr>
            <w:r w:rsidRPr="006D1C9E">
              <w:rPr>
                <w:rFonts w:ascii="Arial" w:hAnsi="Arial" w:cs="Arial"/>
              </w:rPr>
              <w:sym w:font="Wingdings" w:char="F0FC"/>
            </w:r>
          </w:p>
        </w:tc>
        <w:tc>
          <w:tcPr>
            <w:tcW w:w="0" w:type="auto"/>
            <w:shd w:val="clear" w:color="auto" w:fill="auto"/>
            <w:vAlign w:val="center"/>
          </w:tcPr>
          <w:p w14:paraId="41EF8E4F" w14:textId="77777777" w:rsidR="00DD1C5A" w:rsidRPr="006D1C9E" w:rsidRDefault="00DD1C5A" w:rsidP="00933708">
            <w:pPr>
              <w:ind w:left="33"/>
              <w:jc w:val="center"/>
              <w:rPr>
                <w:rFonts w:ascii="Arial" w:hAnsi="Arial" w:cs="Arial"/>
              </w:rPr>
            </w:pPr>
          </w:p>
        </w:tc>
      </w:tr>
      <w:tr w:rsidR="00DD1C5A" w:rsidRPr="000C3225" w14:paraId="21B9314B" w14:textId="77777777" w:rsidTr="00832A59">
        <w:trPr>
          <w:trHeight w:val="283"/>
        </w:trPr>
        <w:tc>
          <w:tcPr>
            <w:tcW w:w="0" w:type="auto"/>
            <w:shd w:val="clear" w:color="auto" w:fill="auto"/>
            <w:vAlign w:val="center"/>
          </w:tcPr>
          <w:p w14:paraId="1E969C39" w14:textId="678604D9" w:rsidR="00DD1C5A" w:rsidRPr="006D1C9E" w:rsidRDefault="00DD1C5A" w:rsidP="0088697B">
            <w:pPr>
              <w:pStyle w:val="Default"/>
              <w:rPr>
                <w:sz w:val="22"/>
                <w:szCs w:val="22"/>
              </w:rPr>
            </w:pPr>
            <w:r w:rsidRPr="006D1C9E">
              <w:rPr>
                <w:sz w:val="22"/>
                <w:szCs w:val="22"/>
              </w:rPr>
              <w:t>The ability to evaluate and report on activities</w:t>
            </w:r>
          </w:p>
        </w:tc>
        <w:tc>
          <w:tcPr>
            <w:tcW w:w="0" w:type="auto"/>
            <w:shd w:val="clear" w:color="auto" w:fill="auto"/>
            <w:vAlign w:val="center"/>
          </w:tcPr>
          <w:p w14:paraId="12F4095B" w14:textId="2A82CE00" w:rsidR="00DD1C5A" w:rsidRPr="006D1C9E" w:rsidRDefault="00DD1C5A" w:rsidP="00933708">
            <w:pPr>
              <w:ind w:left="33"/>
              <w:jc w:val="center"/>
              <w:rPr>
                <w:rFonts w:ascii="Arial" w:hAnsi="Arial" w:cs="Arial"/>
              </w:rPr>
            </w:pPr>
            <w:r w:rsidRPr="006D1C9E">
              <w:rPr>
                <w:rFonts w:ascii="Arial" w:hAnsi="Arial" w:cs="Arial"/>
              </w:rPr>
              <w:sym w:font="Wingdings" w:char="F0FC"/>
            </w:r>
          </w:p>
        </w:tc>
        <w:tc>
          <w:tcPr>
            <w:tcW w:w="0" w:type="auto"/>
            <w:shd w:val="clear" w:color="auto" w:fill="auto"/>
            <w:vAlign w:val="center"/>
          </w:tcPr>
          <w:p w14:paraId="3717A8F3" w14:textId="53A06A5D" w:rsidR="00DD1C5A" w:rsidRPr="006D1C9E" w:rsidRDefault="00DD1C5A" w:rsidP="00933708">
            <w:pPr>
              <w:ind w:left="33"/>
              <w:jc w:val="center"/>
              <w:rPr>
                <w:rFonts w:ascii="Arial" w:hAnsi="Arial" w:cs="Arial"/>
              </w:rPr>
            </w:pPr>
          </w:p>
        </w:tc>
      </w:tr>
      <w:tr w:rsidR="00341D8A" w:rsidRPr="000C3225" w14:paraId="08A9D640" w14:textId="77777777" w:rsidTr="00832A59">
        <w:trPr>
          <w:trHeight w:val="283"/>
        </w:trPr>
        <w:tc>
          <w:tcPr>
            <w:tcW w:w="0" w:type="auto"/>
            <w:shd w:val="clear" w:color="auto" w:fill="auto"/>
            <w:vAlign w:val="center"/>
          </w:tcPr>
          <w:p w14:paraId="2EEDEFE9" w14:textId="4990F5C9" w:rsidR="00341D8A" w:rsidRPr="006D1C9E" w:rsidDel="00341D8A" w:rsidRDefault="00341D8A" w:rsidP="00933708">
            <w:pPr>
              <w:autoSpaceDE w:val="0"/>
              <w:autoSpaceDN w:val="0"/>
              <w:adjustRightInd w:val="0"/>
              <w:spacing w:after="0" w:line="240" w:lineRule="auto"/>
              <w:rPr>
                <w:rFonts w:ascii="Arial" w:hAnsi="Arial" w:cs="Arial"/>
              </w:rPr>
            </w:pPr>
            <w:r w:rsidRPr="00341D8A">
              <w:rPr>
                <w:rFonts w:ascii="Arial" w:hAnsi="Arial" w:cs="Arial"/>
              </w:rPr>
              <w:t>Ability to work accurately to tight deadlines and deal with multiple areas, projects and changing priorities</w:t>
            </w:r>
          </w:p>
        </w:tc>
        <w:tc>
          <w:tcPr>
            <w:tcW w:w="0" w:type="auto"/>
            <w:shd w:val="clear" w:color="auto" w:fill="auto"/>
            <w:vAlign w:val="center"/>
          </w:tcPr>
          <w:p w14:paraId="791983B3" w14:textId="77777777" w:rsidR="00341D8A" w:rsidRPr="006D1C9E" w:rsidRDefault="00341D8A" w:rsidP="00933708">
            <w:pPr>
              <w:ind w:left="33"/>
              <w:jc w:val="center"/>
              <w:rPr>
                <w:rFonts w:ascii="Arial" w:hAnsi="Arial" w:cs="Arial"/>
              </w:rPr>
            </w:pPr>
          </w:p>
        </w:tc>
        <w:tc>
          <w:tcPr>
            <w:tcW w:w="0" w:type="auto"/>
            <w:shd w:val="clear" w:color="auto" w:fill="auto"/>
            <w:vAlign w:val="center"/>
          </w:tcPr>
          <w:p w14:paraId="62DE63DC" w14:textId="77777777" w:rsidR="00341D8A" w:rsidRPr="006D1C9E" w:rsidRDefault="00341D8A" w:rsidP="00933708">
            <w:pPr>
              <w:ind w:left="33"/>
              <w:jc w:val="center"/>
              <w:rPr>
                <w:rFonts w:ascii="Arial" w:hAnsi="Arial" w:cs="Arial"/>
              </w:rPr>
            </w:pPr>
          </w:p>
        </w:tc>
      </w:tr>
      <w:tr w:rsidR="00341D8A" w:rsidRPr="000C3225" w14:paraId="19C5FE3D" w14:textId="77777777" w:rsidTr="00832A59">
        <w:trPr>
          <w:trHeight w:val="283"/>
        </w:trPr>
        <w:tc>
          <w:tcPr>
            <w:tcW w:w="0" w:type="auto"/>
            <w:shd w:val="clear" w:color="auto" w:fill="auto"/>
            <w:vAlign w:val="center"/>
          </w:tcPr>
          <w:p w14:paraId="60B72744" w14:textId="11CF4C8C" w:rsidR="00341D8A" w:rsidRPr="00341D8A" w:rsidRDefault="00341D8A" w:rsidP="00933708">
            <w:pPr>
              <w:autoSpaceDE w:val="0"/>
              <w:autoSpaceDN w:val="0"/>
              <w:adjustRightInd w:val="0"/>
              <w:spacing w:after="0" w:line="240" w:lineRule="auto"/>
              <w:rPr>
                <w:rFonts w:ascii="Arial" w:hAnsi="Arial" w:cs="Arial"/>
              </w:rPr>
            </w:pPr>
            <w:r w:rsidRPr="00341D8A">
              <w:rPr>
                <w:rFonts w:ascii="Arial" w:hAnsi="Arial" w:cs="Arial"/>
              </w:rPr>
              <w:t>Ability to act on own initiative as well as a team member</w:t>
            </w:r>
          </w:p>
        </w:tc>
        <w:tc>
          <w:tcPr>
            <w:tcW w:w="0" w:type="auto"/>
            <w:shd w:val="clear" w:color="auto" w:fill="auto"/>
            <w:vAlign w:val="center"/>
          </w:tcPr>
          <w:p w14:paraId="6D6A4B6B" w14:textId="77777777" w:rsidR="00341D8A" w:rsidRPr="006D1C9E" w:rsidRDefault="00341D8A" w:rsidP="00933708">
            <w:pPr>
              <w:ind w:left="33"/>
              <w:jc w:val="center"/>
              <w:rPr>
                <w:rFonts w:ascii="Arial" w:hAnsi="Arial" w:cs="Arial"/>
              </w:rPr>
            </w:pPr>
          </w:p>
        </w:tc>
        <w:tc>
          <w:tcPr>
            <w:tcW w:w="0" w:type="auto"/>
            <w:shd w:val="clear" w:color="auto" w:fill="auto"/>
            <w:vAlign w:val="center"/>
          </w:tcPr>
          <w:p w14:paraId="21DC4168" w14:textId="77777777" w:rsidR="00341D8A" w:rsidRPr="006D1C9E" w:rsidRDefault="00341D8A" w:rsidP="00933708">
            <w:pPr>
              <w:ind w:left="33"/>
              <w:jc w:val="center"/>
              <w:rPr>
                <w:rFonts w:ascii="Arial" w:hAnsi="Arial" w:cs="Arial"/>
              </w:rPr>
            </w:pPr>
          </w:p>
        </w:tc>
      </w:tr>
      <w:tr w:rsidR="00D5603B" w:rsidRPr="000C3225" w14:paraId="1060A0D2" w14:textId="77777777" w:rsidTr="00832A59">
        <w:trPr>
          <w:trHeight w:val="283"/>
        </w:trPr>
        <w:tc>
          <w:tcPr>
            <w:tcW w:w="0" w:type="auto"/>
            <w:shd w:val="clear" w:color="auto" w:fill="auto"/>
            <w:vAlign w:val="center"/>
          </w:tcPr>
          <w:p w14:paraId="3961D409" w14:textId="030FCEFB" w:rsidR="00D5603B" w:rsidRPr="006D1C9E" w:rsidRDefault="00D5603B" w:rsidP="00933708">
            <w:pPr>
              <w:autoSpaceDE w:val="0"/>
              <w:autoSpaceDN w:val="0"/>
              <w:adjustRightInd w:val="0"/>
              <w:spacing w:after="0" w:line="240" w:lineRule="auto"/>
              <w:rPr>
                <w:rFonts w:ascii="Arial" w:hAnsi="Arial" w:cs="Arial"/>
              </w:rPr>
            </w:pPr>
            <w:r w:rsidRPr="006D1C9E">
              <w:rPr>
                <w:rFonts w:ascii="Arial" w:hAnsi="Arial" w:cs="Arial"/>
              </w:rPr>
              <w:lastRenderedPageBreak/>
              <w:t>Decision making skills</w:t>
            </w:r>
          </w:p>
        </w:tc>
        <w:tc>
          <w:tcPr>
            <w:tcW w:w="0" w:type="auto"/>
            <w:shd w:val="clear" w:color="auto" w:fill="auto"/>
            <w:vAlign w:val="center"/>
          </w:tcPr>
          <w:p w14:paraId="7910275F" w14:textId="5D44281E" w:rsidR="00D5603B" w:rsidRPr="006D1C9E" w:rsidRDefault="00D5603B" w:rsidP="00933708">
            <w:pPr>
              <w:ind w:left="33"/>
              <w:jc w:val="center"/>
              <w:rPr>
                <w:rFonts w:ascii="Arial" w:hAnsi="Arial" w:cs="Arial"/>
              </w:rPr>
            </w:pPr>
            <w:r w:rsidRPr="006D1C9E">
              <w:rPr>
                <w:rFonts w:ascii="Arial" w:hAnsi="Arial" w:cs="Arial"/>
              </w:rPr>
              <w:sym w:font="Wingdings" w:char="F0FC"/>
            </w:r>
          </w:p>
        </w:tc>
        <w:tc>
          <w:tcPr>
            <w:tcW w:w="0" w:type="auto"/>
            <w:shd w:val="clear" w:color="auto" w:fill="auto"/>
            <w:vAlign w:val="center"/>
          </w:tcPr>
          <w:p w14:paraId="7BC35A00" w14:textId="77777777" w:rsidR="00D5603B" w:rsidRPr="006D1C9E" w:rsidRDefault="00D5603B" w:rsidP="00933708">
            <w:pPr>
              <w:ind w:left="33"/>
              <w:jc w:val="center"/>
              <w:rPr>
                <w:rFonts w:ascii="Arial" w:hAnsi="Arial" w:cs="Arial"/>
              </w:rPr>
            </w:pPr>
          </w:p>
        </w:tc>
      </w:tr>
      <w:tr w:rsidR="00DD1C5A" w:rsidRPr="000C3225" w14:paraId="34936E92" w14:textId="77777777" w:rsidTr="006D7D33">
        <w:trPr>
          <w:trHeight w:val="283"/>
        </w:trPr>
        <w:tc>
          <w:tcPr>
            <w:tcW w:w="0" w:type="auto"/>
            <w:shd w:val="clear" w:color="auto" w:fill="D9D9D9"/>
            <w:vAlign w:val="center"/>
          </w:tcPr>
          <w:p w14:paraId="089E9947" w14:textId="0937C26D" w:rsidR="00DD1C5A" w:rsidRPr="00AC4117" w:rsidRDefault="00DD1C5A" w:rsidP="00933708">
            <w:pPr>
              <w:autoSpaceDE w:val="0"/>
              <w:autoSpaceDN w:val="0"/>
              <w:adjustRightInd w:val="0"/>
              <w:spacing w:after="0" w:line="240" w:lineRule="auto"/>
              <w:rPr>
                <w:rFonts w:ascii="Arial" w:hAnsi="Arial" w:cs="Arial"/>
                <w:color w:val="000000"/>
              </w:rPr>
            </w:pPr>
            <w:r w:rsidRPr="000C3225">
              <w:rPr>
                <w:rFonts w:ascii="Arial" w:hAnsi="Arial" w:cs="Arial"/>
                <w:b/>
                <w:bCs/>
              </w:rPr>
              <w:t>Personal qualities</w:t>
            </w:r>
          </w:p>
        </w:tc>
        <w:tc>
          <w:tcPr>
            <w:tcW w:w="0" w:type="auto"/>
            <w:shd w:val="clear" w:color="auto" w:fill="D9D9D9"/>
            <w:vAlign w:val="center"/>
          </w:tcPr>
          <w:p w14:paraId="476AF423" w14:textId="3B2A7344" w:rsidR="00DD1C5A" w:rsidRPr="000C3225" w:rsidRDefault="00DD1C5A" w:rsidP="00933708">
            <w:pPr>
              <w:ind w:left="33"/>
              <w:jc w:val="center"/>
              <w:rPr>
                <w:rFonts w:ascii="Arial" w:hAnsi="Arial" w:cs="Arial"/>
                <w:b/>
                <w:bCs/>
              </w:rPr>
            </w:pPr>
          </w:p>
        </w:tc>
        <w:tc>
          <w:tcPr>
            <w:tcW w:w="0" w:type="auto"/>
            <w:shd w:val="clear" w:color="auto" w:fill="D9D9D9"/>
            <w:vAlign w:val="center"/>
          </w:tcPr>
          <w:p w14:paraId="6D24B728" w14:textId="4E10C862" w:rsidR="00DD1C5A" w:rsidRPr="000C3225" w:rsidRDefault="00DD1C5A" w:rsidP="00933708">
            <w:pPr>
              <w:ind w:left="33"/>
              <w:jc w:val="center"/>
              <w:rPr>
                <w:rFonts w:ascii="Arial" w:hAnsi="Arial" w:cs="Arial"/>
                <w:b/>
                <w:bCs/>
              </w:rPr>
            </w:pPr>
          </w:p>
        </w:tc>
      </w:tr>
      <w:tr w:rsidR="00DD1C5A" w:rsidRPr="000C3225" w14:paraId="0ADB4923" w14:textId="77777777" w:rsidTr="006D7D33">
        <w:trPr>
          <w:trHeight w:val="283"/>
        </w:trPr>
        <w:tc>
          <w:tcPr>
            <w:tcW w:w="0" w:type="auto"/>
            <w:shd w:val="clear" w:color="auto" w:fill="auto"/>
            <w:vAlign w:val="center"/>
          </w:tcPr>
          <w:p w14:paraId="477A9341" w14:textId="731E36DC" w:rsidR="00DD1C5A" w:rsidRPr="004C2DCA" w:rsidRDefault="00DD1C5A" w:rsidP="00933708">
            <w:pPr>
              <w:autoSpaceDE w:val="0"/>
              <w:autoSpaceDN w:val="0"/>
              <w:adjustRightInd w:val="0"/>
              <w:spacing w:after="0" w:line="240" w:lineRule="auto"/>
              <w:rPr>
                <w:rFonts w:ascii="Arial" w:hAnsi="Arial" w:cs="Arial"/>
                <w:bCs/>
                <w:color w:val="000000"/>
              </w:rPr>
            </w:pPr>
            <w:r w:rsidRPr="004C2DCA">
              <w:rPr>
                <w:rFonts w:ascii="Arial" w:hAnsi="Arial" w:cs="Arial"/>
                <w:bCs/>
              </w:rPr>
              <w:t>Approachable, professional, and compassionate</w:t>
            </w:r>
          </w:p>
        </w:tc>
        <w:tc>
          <w:tcPr>
            <w:tcW w:w="0" w:type="auto"/>
            <w:shd w:val="clear" w:color="auto" w:fill="auto"/>
            <w:vAlign w:val="center"/>
          </w:tcPr>
          <w:p w14:paraId="446FEE91" w14:textId="692B882F" w:rsidR="00DD1C5A" w:rsidRPr="00406657" w:rsidRDefault="00DD1C5A" w:rsidP="00933708">
            <w:pPr>
              <w:ind w:left="33"/>
              <w:jc w:val="center"/>
              <w:rPr>
                <w:rFonts w:ascii="Arial" w:hAnsi="Arial" w:cs="Arial"/>
              </w:rPr>
            </w:pPr>
            <w:r w:rsidRPr="00406657">
              <w:rPr>
                <w:rFonts w:ascii="Arial" w:hAnsi="Arial" w:cs="Arial"/>
              </w:rPr>
              <w:sym w:font="Wingdings" w:char="F0FC"/>
            </w:r>
          </w:p>
        </w:tc>
        <w:tc>
          <w:tcPr>
            <w:tcW w:w="0" w:type="auto"/>
            <w:shd w:val="clear" w:color="auto" w:fill="auto"/>
            <w:vAlign w:val="center"/>
          </w:tcPr>
          <w:p w14:paraId="1520153C" w14:textId="77777777" w:rsidR="00DD1C5A" w:rsidRPr="000C3225" w:rsidRDefault="00DD1C5A" w:rsidP="00933708">
            <w:pPr>
              <w:ind w:left="33"/>
              <w:jc w:val="center"/>
              <w:rPr>
                <w:rFonts w:ascii="Arial" w:hAnsi="Arial" w:cs="Arial"/>
                <w:b/>
                <w:bCs/>
              </w:rPr>
            </w:pPr>
          </w:p>
        </w:tc>
      </w:tr>
      <w:tr w:rsidR="00DD1C5A" w:rsidRPr="000C3225" w14:paraId="00528B47" w14:textId="77777777" w:rsidTr="00832A59">
        <w:trPr>
          <w:trHeight w:val="283"/>
        </w:trPr>
        <w:tc>
          <w:tcPr>
            <w:tcW w:w="0" w:type="auto"/>
            <w:shd w:val="clear" w:color="auto" w:fill="auto"/>
            <w:vAlign w:val="center"/>
          </w:tcPr>
          <w:p w14:paraId="2E710177" w14:textId="3A65B595" w:rsidR="00DD1C5A" w:rsidRPr="004C2DCA" w:rsidRDefault="00E65842" w:rsidP="004C2DCA">
            <w:pPr>
              <w:pStyle w:val="BodyTextIndent"/>
              <w:ind w:left="0" w:firstLine="0"/>
              <w:rPr>
                <w:bCs/>
                <w:sz w:val="22"/>
                <w:szCs w:val="22"/>
              </w:rPr>
            </w:pPr>
            <w:r w:rsidRPr="004C2DCA">
              <w:rPr>
                <w:bCs/>
                <w:sz w:val="22"/>
                <w:szCs w:val="22"/>
              </w:rPr>
              <w:t xml:space="preserve">Strong sense of responsibility and accountability </w:t>
            </w:r>
          </w:p>
        </w:tc>
        <w:tc>
          <w:tcPr>
            <w:tcW w:w="0" w:type="auto"/>
            <w:shd w:val="clear" w:color="auto" w:fill="auto"/>
            <w:vAlign w:val="center"/>
          </w:tcPr>
          <w:p w14:paraId="4051F1D8" w14:textId="7040486C" w:rsidR="00DD1C5A" w:rsidRPr="00406657" w:rsidRDefault="00E65842" w:rsidP="00933708">
            <w:pPr>
              <w:ind w:left="33"/>
              <w:jc w:val="center"/>
              <w:rPr>
                <w:rFonts w:ascii="Arial" w:hAnsi="Arial" w:cs="Arial"/>
              </w:rPr>
            </w:pPr>
            <w:r w:rsidRPr="00406657">
              <w:rPr>
                <w:rFonts w:ascii="Arial" w:hAnsi="Arial" w:cs="Arial"/>
              </w:rPr>
              <w:sym w:font="Wingdings" w:char="F0FC"/>
            </w:r>
          </w:p>
        </w:tc>
        <w:tc>
          <w:tcPr>
            <w:tcW w:w="0" w:type="auto"/>
            <w:shd w:val="clear" w:color="auto" w:fill="auto"/>
            <w:vAlign w:val="center"/>
          </w:tcPr>
          <w:p w14:paraId="22B7CD7A" w14:textId="77777777" w:rsidR="00DD1C5A" w:rsidRPr="000C3225" w:rsidRDefault="00DD1C5A" w:rsidP="00933708">
            <w:pPr>
              <w:ind w:left="33"/>
              <w:jc w:val="center"/>
              <w:rPr>
                <w:rFonts w:ascii="Arial" w:hAnsi="Arial" w:cs="Arial"/>
                <w:b/>
                <w:bCs/>
              </w:rPr>
            </w:pPr>
          </w:p>
        </w:tc>
      </w:tr>
      <w:tr w:rsidR="003608FD" w:rsidRPr="000C3225" w14:paraId="76CAE6FB" w14:textId="77777777" w:rsidTr="00832A59">
        <w:trPr>
          <w:trHeight w:val="283"/>
        </w:trPr>
        <w:tc>
          <w:tcPr>
            <w:tcW w:w="0" w:type="auto"/>
            <w:shd w:val="clear" w:color="auto" w:fill="auto"/>
            <w:vAlign w:val="center"/>
          </w:tcPr>
          <w:p w14:paraId="79B5E0FB" w14:textId="7A00F787" w:rsidR="003608FD" w:rsidRPr="004C2DCA" w:rsidRDefault="003608FD" w:rsidP="00933708">
            <w:pPr>
              <w:ind w:left="33"/>
              <w:rPr>
                <w:rFonts w:ascii="Arial" w:hAnsi="Arial" w:cs="Arial"/>
                <w:bCs/>
              </w:rPr>
            </w:pPr>
            <w:r w:rsidRPr="004C2DCA">
              <w:rPr>
                <w:rFonts w:ascii="Arial" w:hAnsi="Arial" w:cs="Arial"/>
                <w:bCs/>
              </w:rPr>
              <w:t>Commitment to the ethos of the hospice and the hospice movement</w:t>
            </w:r>
          </w:p>
        </w:tc>
        <w:tc>
          <w:tcPr>
            <w:tcW w:w="0" w:type="auto"/>
            <w:shd w:val="clear" w:color="auto" w:fill="auto"/>
            <w:vAlign w:val="center"/>
          </w:tcPr>
          <w:p w14:paraId="5184F43F" w14:textId="2FEF0630" w:rsidR="003608FD" w:rsidRPr="00406657" w:rsidRDefault="003608FD" w:rsidP="00933708">
            <w:pPr>
              <w:ind w:left="33"/>
              <w:jc w:val="center"/>
              <w:rPr>
                <w:rFonts w:ascii="Arial" w:hAnsi="Arial" w:cs="Arial"/>
              </w:rPr>
            </w:pPr>
            <w:r w:rsidRPr="00406657">
              <w:rPr>
                <w:rFonts w:ascii="Arial" w:hAnsi="Arial" w:cs="Arial"/>
              </w:rPr>
              <w:sym w:font="Wingdings" w:char="F0FC"/>
            </w:r>
          </w:p>
        </w:tc>
        <w:tc>
          <w:tcPr>
            <w:tcW w:w="0" w:type="auto"/>
            <w:shd w:val="clear" w:color="auto" w:fill="auto"/>
            <w:vAlign w:val="center"/>
          </w:tcPr>
          <w:p w14:paraId="749AEEDF" w14:textId="2BF511C8" w:rsidR="003608FD" w:rsidRPr="000C3225" w:rsidRDefault="003608FD" w:rsidP="00933708">
            <w:pPr>
              <w:ind w:left="33"/>
              <w:jc w:val="center"/>
              <w:rPr>
                <w:rFonts w:ascii="Arial" w:hAnsi="Arial" w:cs="Arial"/>
                <w:b/>
                <w:bCs/>
              </w:rPr>
            </w:pPr>
          </w:p>
        </w:tc>
      </w:tr>
      <w:tr w:rsidR="003608FD" w:rsidRPr="000C3225" w14:paraId="6AF0C0E0" w14:textId="77777777" w:rsidTr="00832A59">
        <w:trPr>
          <w:trHeight w:val="283"/>
        </w:trPr>
        <w:tc>
          <w:tcPr>
            <w:tcW w:w="0" w:type="auto"/>
            <w:shd w:val="clear" w:color="auto" w:fill="auto"/>
          </w:tcPr>
          <w:p w14:paraId="0EB5E1E1" w14:textId="4C0E7DCE" w:rsidR="003608FD" w:rsidRPr="004C2DCA" w:rsidRDefault="002176EE" w:rsidP="00933708">
            <w:pPr>
              <w:keepNext/>
              <w:ind w:left="33"/>
              <w:outlineLvl w:val="3"/>
              <w:rPr>
                <w:rFonts w:ascii="Arial" w:hAnsi="Arial" w:cs="Arial"/>
                <w:bCs/>
              </w:rPr>
            </w:pPr>
            <w:r w:rsidRPr="004C2DCA">
              <w:rPr>
                <w:rFonts w:ascii="Arial" w:hAnsi="Arial" w:cs="Arial"/>
                <w:bCs/>
              </w:rPr>
              <w:t xml:space="preserve">Demonstrate and adhere to the hospice values in your </w:t>
            </w:r>
            <w:proofErr w:type="gramStart"/>
            <w:r w:rsidRPr="004C2DCA">
              <w:rPr>
                <w:rFonts w:ascii="Arial" w:hAnsi="Arial" w:cs="Arial"/>
                <w:bCs/>
              </w:rPr>
              <w:t>day to day</w:t>
            </w:r>
            <w:proofErr w:type="gramEnd"/>
            <w:r w:rsidRPr="004C2DCA">
              <w:rPr>
                <w:rFonts w:ascii="Arial" w:hAnsi="Arial" w:cs="Arial"/>
                <w:bCs/>
              </w:rPr>
              <w:t xml:space="preserve"> work</w:t>
            </w:r>
          </w:p>
        </w:tc>
        <w:tc>
          <w:tcPr>
            <w:tcW w:w="0" w:type="auto"/>
            <w:shd w:val="clear" w:color="auto" w:fill="auto"/>
            <w:vAlign w:val="center"/>
          </w:tcPr>
          <w:p w14:paraId="72A73E51" w14:textId="194BDE2A" w:rsidR="003608FD" w:rsidRPr="00406657" w:rsidRDefault="002176EE" w:rsidP="00933708">
            <w:pPr>
              <w:ind w:left="33"/>
              <w:jc w:val="center"/>
              <w:rPr>
                <w:rFonts w:ascii="Arial" w:hAnsi="Arial" w:cs="Arial"/>
                <w:highlight w:val="green"/>
              </w:rPr>
            </w:pPr>
            <w:r w:rsidRPr="00406657">
              <w:rPr>
                <w:rFonts w:ascii="Arial" w:hAnsi="Arial" w:cs="Arial"/>
              </w:rPr>
              <w:sym w:font="Wingdings" w:char="F0FC"/>
            </w:r>
          </w:p>
        </w:tc>
        <w:tc>
          <w:tcPr>
            <w:tcW w:w="0" w:type="auto"/>
            <w:shd w:val="clear" w:color="auto" w:fill="auto"/>
            <w:vAlign w:val="center"/>
          </w:tcPr>
          <w:p w14:paraId="150E9181" w14:textId="0902C48D" w:rsidR="003608FD" w:rsidRPr="000C3225" w:rsidRDefault="003608FD" w:rsidP="00933708">
            <w:pPr>
              <w:ind w:left="33"/>
              <w:jc w:val="center"/>
              <w:rPr>
                <w:rFonts w:ascii="Arial" w:hAnsi="Arial" w:cs="Arial"/>
                <w:b/>
                <w:bCs/>
              </w:rPr>
            </w:pPr>
          </w:p>
        </w:tc>
      </w:tr>
      <w:tr w:rsidR="003608FD" w:rsidRPr="000C3225" w14:paraId="58B15056" w14:textId="77777777" w:rsidTr="006D124F">
        <w:trPr>
          <w:trHeight w:val="283"/>
        </w:trPr>
        <w:tc>
          <w:tcPr>
            <w:tcW w:w="0" w:type="auto"/>
            <w:shd w:val="clear" w:color="auto" w:fill="D9D9D9"/>
            <w:vAlign w:val="center"/>
          </w:tcPr>
          <w:p w14:paraId="5F4BCF99" w14:textId="7678375B" w:rsidR="003608FD" w:rsidRDefault="003608FD" w:rsidP="00933708">
            <w:pPr>
              <w:pStyle w:val="Default"/>
              <w:rPr>
                <w:sz w:val="22"/>
                <w:szCs w:val="22"/>
              </w:rPr>
            </w:pPr>
            <w:r>
              <w:rPr>
                <w:b/>
                <w:bCs/>
              </w:rPr>
              <w:t>Other requirements</w:t>
            </w:r>
          </w:p>
        </w:tc>
        <w:tc>
          <w:tcPr>
            <w:tcW w:w="0" w:type="auto"/>
            <w:shd w:val="clear" w:color="auto" w:fill="D9D9D9"/>
            <w:vAlign w:val="center"/>
          </w:tcPr>
          <w:p w14:paraId="7A680D26" w14:textId="738FAECD" w:rsidR="003608FD" w:rsidRPr="00406657" w:rsidRDefault="003608FD" w:rsidP="00933708">
            <w:pPr>
              <w:ind w:left="33"/>
              <w:jc w:val="center"/>
              <w:rPr>
                <w:rFonts w:ascii="Arial" w:hAnsi="Arial" w:cs="Arial"/>
              </w:rPr>
            </w:pPr>
          </w:p>
        </w:tc>
        <w:tc>
          <w:tcPr>
            <w:tcW w:w="0" w:type="auto"/>
            <w:shd w:val="clear" w:color="auto" w:fill="D9D9D9"/>
            <w:vAlign w:val="center"/>
          </w:tcPr>
          <w:p w14:paraId="04CD7294" w14:textId="16DE1448" w:rsidR="003608FD" w:rsidRPr="000C3225" w:rsidRDefault="003608FD" w:rsidP="00933708">
            <w:pPr>
              <w:ind w:left="33"/>
              <w:jc w:val="center"/>
              <w:rPr>
                <w:rFonts w:ascii="Arial" w:hAnsi="Arial" w:cs="Arial"/>
                <w:b/>
                <w:bCs/>
              </w:rPr>
            </w:pPr>
          </w:p>
        </w:tc>
      </w:tr>
      <w:tr w:rsidR="003608FD" w:rsidRPr="000C3225" w14:paraId="42EFEA8D" w14:textId="77777777" w:rsidTr="006D124F">
        <w:trPr>
          <w:trHeight w:val="283"/>
        </w:trPr>
        <w:tc>
          <w:tcPr>
            <w:tcW w:w="0" w:type="auto"/>
            <w:shd w:val="clear" w:color="auto" w:fill="auto"/>
            <w:vAlign w:val="center"/>
          </w:tcPr>
          <w:p w14:paraId="3124485D" w14:textId="3392DD81" w:rsidR="003608FD" w:rsidRPr="000C3225" w:rsidRDefault="003608FD" w:rsidP="00933708">
            <w:pPr>
              <w:keepNext/>
              <w:ind w:left="33"/>
              <w:outlineLvl w:val="3"/>
              <w:rPr>
                <w:rFonts w:ascii="Arial" w:hAnsi="Arial" w:cs="Arial"/>
              </w:rPr>
            </w:pPr>
            <w:r w:rsidRPr="000C3225">
              <w:rPr>
                <w:rFonts w:ascii="Arial" w:hAnsi="Arial" w:cs="Arial"/>
              </w:rPr>
              <w:t>Car driver – full driving licence and access to own transport</w:t>
            </w:r>
            <w:r w:rsidRPr="000C3225">
              <w:rPr>
                <w:rFonts w:ascii="Arial" w:hAnsi="Arial" w:cs="Arial"/>
                <w:bCs/>
              </w:rPr>
              <w:t xml:space="preserve"> </w:t>
            </w:r>
          </w:p>
        </w:tc>
        <w:tc>
          <w:tcPr>
            <w:tcW w:w="0" w:type="auto"/>
            <w:shd w:val="clear" w:color="auto" w:fill="auto"/>
            <w:vAlign w:val="center"/>
          </w:tcPr>
          <w:p w14:paraId="57F8DC58" w14:textId="2448759B" w:rsidR="003608FD" w:rsidRPr="00406657" w:rsidRDefault="003608FD" w:rsidP="00933708">
            <w:pPr>
              <w:ind w:left="33"/>
              <w:jc w:val="center"/>
              <w:rPr>
                <w:rFonts w:ascii="Arial" w:hAnsi="Arial" w:cs="Arial"/>
              </w:rPr>
            </w:pPr>
            <w:r w:rsidRPr="00406657">
              <w:rPr>
                <w:rFonts w:ascii="Arial" w:hAnsi="Arial" w:cs="Arial"/>
              </w:rPr>
              <w:sym w:font="Wingdings" w:char="F0FC"/>
            </w:r>
          </w:p>
        </w:tc>
        <w:tc>
          <w:tcPr>
            <w:tcW w:w="0" w:type="auto"/>
            <w:shd w:val="clear" w:color="auto" w:fill="auto"/>
            <w:vAlign w:val="center"/>
          </w:tcPr>
          <w:p w14:paraId="0129FD88" w14:textId="77777777" w:rsidR="003608FD" w:rsidRPr="000C3225" w:rsidRDefault="003608FD" w:rsidP="00933708">
            <w:pPr>
              <w:ind w:left="33"/>
              <w:jc w:val="center"/>
              <w:rPr>
                <w:rFonts w:ascii="Arial" w:hAnsi="Arial" w:cs="Arial"/>
                <w:b/>
                <w:bCs/>
              </w:rPr>
            </w:pPr>
          </w:p>
        </w:tc>
      </w:tr>
      <w:tr w:rsidR="009B5241" w:rsidRPr="000C3225" w14:paraId="3A7CF5F0" w14:textId="77777777" w:rsidTr="00832A59">
        <w:trPr>
          <w:trHeight w:val="283"/>
        </w:trPr>
        <w:tc>
          <w:tcPr>
            <w:tcW w:w="0" w:type="auto"/>
            <w:shd w:val="clear" w:color="auto" w:fill="auto"/>
            <w:vAlign w:val="center"/>
          </w:tcPr>
          <w:p w14:paraId="65C0E7B3" w14:textId="065384D4" w:rsidR="009B5241" w:rsidRPr="009B5241" w:rsidRDefault="009B5241" w:rsidP="009B5241">
            <w:pPr>
              <w:rPr>
                <w:rFonts w:ascii="Arial" w:hAnsi="Arial" w:cs="Arial"/>
              </w:rPr>
            </w:pPr>
            <w:r w:rsidRPr="009B5241">
              <w:rPr>
                <w:rFonts w:ascii="Arial" w:hAnsi="Arial" w:cs="Arial"/>
              </w:rPr>
              <w:t>Willingness to work occasional evenings and weekends to fulfil the requirement of the post</w:t>
            </w:r>
          </w:p>
        </w:tc>
        <w:tc>
          <w:tcPr>
            <w:tcW w:w="0" w:type="auto"/>
            <w:shd w:val="clear" w:color="auto" w:fill="auto"/>
            <w:vAlign w:val="center"/>
          </w:tcPr>
          <w:p w14:paraId="3485A9DA" w14:textId="5869411C" w:rsidR="009B5241" w:rsidRPr="00A86F88" w:rsidRDefault="009B5241" w:rsidP="009B5241">
            <w:pPr>
              <w:ind w:left="33"/>
              <w:jc w:val="center"/>
              <w:rPr>
                <w:rFonts w:ascii="Arial" w:hAnsi="Arial" w:cs="Arial"/>
              </w:rPr>
            </w:pPr>
            <w:r w:rsidRPr="00A86F88">
              <w:rPr>
                <w:rFonts w:cs="Arial"/>
              </w:rPr>
              <w:sym w:font="Wingdings" w:char="F0FC"/>
            </w:r>
          </w:p>
        </w:tc>
        <w:tc>
          <w:tcPr>
            <w:tcW w:w="0" w:type="auto"/>
            <w:shd w:val="clear" w:color="auto" w:fill="auto"/>
            <w:vAlign w:val="center"/>
          </w:tcPr>
          <w:p w14:paraId="06D1D249" w14:textId="77777777" w:rsidR="009B5241" w:rsidRPr="000C3225" w:rsidRDefault="009B5241" w:rsidP="009B5241">
            <w:pPr>
              <w:ind w:left="33"/>
              <w:jc w:val="center"/>
              <w:rPr>
                <w:rFonts w:ascii="Arial" w:hAnsi="Arial" w:cs="Arial"/>
                <w:b/>
                <w:bCs/>
              </w:rPr>
            </w:pPr>
          </w:p>
        </w:tc>
      </w:tr>
    </w:tbl>
    <w:p w14:paraId="29589A4F" w14:textId="77777777" w:rsidR="00510123" w:rsidRDefault="00510123" w:rsidP="006C3ACF"/>
    <w:sectPr w:rsidR="00510123" w:rsidSect="00CB6047">
      <w:pgSz w:w="11906" w:h="16838"/>
      <w:pgMar w:top="1304" w:right="1361" w:bottom="130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27CD"/>
    <w:multiLevelType w:val="hybridMultilevel"/>
    <w:tmpl w:val="3526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433B0"/>
    <w:multiLevelType w:val="hybridMultilevel"/>
    <w:tmpl w:val="32289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7620A"/>
    <w:multiLevelType w:val="hybridMultilevel"/>
    <w:tmpl w:val="E8106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80402"/>
    <w:multiLevelType w:val="hybridMultilevel"/>
    <w:tmpl w:val="EBA84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2387C"/>
    <w:multiLevelType w:val="hybridMultilevel"/>
    <w:tmpl w:val="4D60E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F77FDD"/>
    <w:multiLevelType w:val="hybridMultilevel"/>
    <w:tmpl w:val="97FC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CF22E6"/>
    <w:multiLevelType w:val="hybridMultilevel"/>
    <w:tmpl w:val="A2B48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92060"/>
    <w:multiLevelType w:val="hybridMultilevel"/>
    <w:tmpl w:val="58B2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E6DDF"/>
    <w:multiLevelType w:val="hybridMultilevel"/>
    <w:tmpl w:val="4878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78462D"/>
    <w:multiLevelType w:val="hybridMultilevel"/>
    <w:tmpl w:val="33E8B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4121D5"/>
    <w:multiLevelType w:val="hybridMultilevel"/>
    <w:tmpl w:val="02B29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3058629">
    <w:abstractNumId w:val="8"/>
  </w:num>
  <w:num w:numId="2" w16cid:durableId="1956130669">
    <w:abstractNumId w:val="5"/>
  </w:num>
  <w:num w:numId="3" w16cid:durableId="2064987523">
    <w:abstractNumId w:val="9"/>
  </w:num>
  <w:num w:numId="4" w16cid:durableId="1093671956">
    <w:abstractNumId w:val="6"/>
  </w:num>
  <w:num w:numId="5" w16cid:durableId="1162619230">
    <w:abstractNumId w:val="4"/>
  </w:num>
  <w:num w:numId="6" w16cid:durableId="1622833663">
    <w:abstractNumId w:val="7"/>
  </w:num>
  <w:num w:numId="7" w16cid:durableId="889608572">
    <w:abstractNumId w:val="10"/>
  </w:num>
  <w:num w:numId="8" w16cid:durableId="1526866032">
    <w:abstractNumId w:val="1"/>
  </w:num>
  <w:num w:numId="9" w16cid:durableId="1973171079">
    <w:abstractNumId w:val="1"/>
  </w:num>
  <w:num w:numId="10" w16cid:durableId="1334798244">
    <w:abstractNumId w:val="0"/>
  </w:num>
  <w:num w:numId="11" w16cid:durableId="1773547970">
    <w:abstractNumId w:val="3"/>
  </w:num>
  <w:num w:numId="12" w16cid:durableId="818111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0CE"/>
    <w:rsid w:val="00010E87"/>
    <w:rsid w:val="00020676"/>
    <w:rsid w:val="0002202B"/>
    <w:rsid w:val="00044AA9"/>
    <w:rsid w:val="00055801"/>
    <w:rsid w:val="000572E6"/>
    <w:rsid w:val="000621D7"/>
    <w:rsid w:val="00075A44"/>
    <w:rsid w:val="00083CBA"/>
    <w:rsid w:val="00086634"/>
    <w:rsid w:val="000B6B5C"/>
    <w:rsid w:val="000D44D0"/>
    <w:rsid w:val="000D7C94"/>
    <w:rsid w:val="000E0F5F"/>
    <w:rsid w:val="000E5059"/>
    <w:rsid w:val="000E66C0"/>
    <w:rsid w:val="000F7A77"/>
    <w:rsid w:val="001105A7"/>
    <w:rsid w:val="00120C72"/>
    <w:rsid w:val="00160DC2"/>
    <w:rsid w:val="001644DB"/>
    <w:rsid w:val="00182E21"/>
    <w:rsid w:val="00183B44"/>
    <w:rsid w:val="001A3D0B"/>
    <w:rsid w:val="001A46DB"/>
    <w:rsid w:val="001B3F9C"/>
    <w:rsid w:val="001D2D10"/>
    <w:rsid w:val="001D69FF"/>
    <w:rsid w:val="001F7D71"/>
    <w:rsid w:val="002044B2"/>
    <w:rsid w:val="002176EE"/>
    <w:rsid w:val="00221183"/>
    <w:rsid w:val="00225E70"/>
    <w:rsid w:val="00227DF7"/>
    <w:rsid w:val="00234EE3"/>
    <w:rsid w:val="00262950"/>
    <w:rsid w:val="00276075"/>
    <w:rsid w:val="00277A16"/>
    <w:rsid w:val="002A6BEB"/>
    <w:rsid w:val="002B1C9B"/>
    <w:rsid w:val="002D763A"/>
    <w:rsid w:val="002F71E1"/>
    <w:rsid w:val="003041D8"/>
    <w:rsid w:val="00317A4F"/>
    <w:rsid w:val="00322699"/>
    <w:rsid w:val="00336D1A"/>
    <w:rsid w:val="00341D8A"/>
    <w:rsid w:val="003430A1"/>
    <w:rsid w:val="00353B4E"/>
    <w:rsid w:val="00357883"/>
    <w:rsid w:val="003608FD"/>
    <w:rsid w:val="00370E2B"/>
    <w:rsid w:val="00382436"/>
    <w:rsid w:val="003A0ED7"/>
    <w:rsid w:val="003C271A"/>
    <w:rsid w:val="003C7C13"/>
    <w:rsid w:val="003D54A2"/>
    <w:rsid w:val="003D7EFA"/>
    <w:rsid w:val="003E0753"/>
    <w:rsid w:val="003E2BA8"/>
    <w:rsid w:val="003E5488"/>
    <w:rsid w:val="00406657"/>
    <w:rsid w:val="00407F05"/>
    <w:rsid w:val="0043737D"/>
    <w:rsid w:val="00452D54"/>
    <w:rsid w:val="004539F4"/>
    <w:rsid w:val="004564F2"/>
    <w:rsid w:val="00464737"/>
    <w:rsid w:val="004656AE"/>
    <w:rsid w:val="00483099"/>
    <w:rsid w:val="0048410A"/>
    <w:rsid w:val="004934E5"/>
    <w:rsid w:val="004A1C2E"/>
    <w:rsid w:val="004C2DCA"/>
    <w:rsid w:val="004E09E9"/>
    <w:rsid w:val="004E7A99"/>
    <w:rsid w:val="004F4567"/>
    <w:rsid w:val="00500FBA"/>
    <w:rsid w:val="00510123"/>
    <w:rsid w:val="005140E2"/>
    <w:rsid w:val="00526C17"/>
    <w:rsid w:val="00543EA9"/>
    <w:rsid w:val="00553021"/>
    <w:rsid w:val="005567BE"/>
    <w:rsid w:val="00594140"/>
    <w:rsid w:val="005C3118"/>
    <w:rsid w:val="005C41FF"/>
    <w:rsid w:val="005D1CB4"/>
    <w:rsid w:val="005E1781"/>
    <w:rsid w:val="005E31A3"/>
    <w:rsid w:val="005E5FDD"/>
    <w:rsid w:val="005E73E0"/>
    <w:rsid w:val="00606E81"/>
    <w:rsid w:val="0061758F"/>
    <w:rsid w:val="006255F2"/>
    <w:rsid w:val="00626908"/>
    <w:rsid w:val="00642BEC"/>
    <w:rsid w:val="006434D3"/>
    <w:rsid w:val="0065555F"/>
    <w:rsid w:val="006720F3"/>
    <w:rsid w:val="00674EA1"/>
    <w:rsid w:val="00697E39"/>
    <w:rsid w:val="00697F25"/>
    <w:rsid w:val="006A466E"/>
    <w:rsid w:val="006A4C1F"/>
    <w:rsid w:val="006B5D86"/>
    <w:rsid w:val="006C3ACF"/>
    <w:rsid w:val="006D1C9E"/>
    <w:rsid w:val="006E14F4"/>
    <w:rsid w:val="006F215E"/>
    <w:rsid w:val="006F7CB1"/>
    <w:rsid w:val="007052B2"/>
    <w:rsid w:val="00740C60"/>
    <w:rsid w:val="007556C6"/>
    <w:rsid w:val="00765219"/>
    <w:rsid w:val="00767C3A"/>
    <w:rsid w:val="00772AA0"/>
    <w:rsid w:val="00794ED7"/>
    <w:rsid w:val="007B2E28"/>
    <w:rsid w:val="007B4C13"/>
    <w:rsid w:val="007C0420"/>
    <w:rsid w:val="007D4486"/>
    <w:rsid w:val="007F1A4F"/>
    <w:rsid w:val="00801777"/>
    <w:rsid w:val="00822CD1"/>
    <w:rsid w:val="00832A59"/>
    <w:rsid w:val="0087024D"/>
    <w:rsid w:val="0088697B"/>
    <w:rsid w:val="008D5441"/>
    <w:rsid w:val="008E0276"/>
    <w:rsid w:val="008E0C0F"/>
    <w:rsid w:val="008F4D87"/>
    <w:rsid w:val="00900999"/>
    <w:rsid w:val="009151FB"/>
    <w:rsid w:val="009230A2"/>
    <w:rsid w:val="00933708"/>
    <w:rsid w:val="009453A0"/>
    <w:rsid w:val="009B5241"/>
    <w:rsid w:val="009B66A8"/>
    <w:rsid w:val="009D1A2D"/>
    <w:rsid w:val="009E084B"/>
    <w:rsid w:val="009E389E"/>
    <w:rsid w:val="00A21304"/>
    <w:rsid w:val="00A2348F"/>
    <w:rsid w:val="00A71464"/>
    <w:rsid w:val="00A7247F"/>
    <w:rsid w:val="00A806C1"/>
    <w:rsid w:val="00A86F88"/>
    <w:rsid w:val="00A9611E"/>
    <w:rsid w:val="00AB4E30"/>
    <w:rsid w:val="00AC4117"/>
    <w:rsid w:val="00AC68A8"/>
    <w:rsid w:val="00AE484B"/>
    <w:rsid w:val="00B15C61"/>
    <w:rsid w:val="00B16A7E"/>
    <w:rsid w:val="00B217FA"/>
    <w:rsid w:val="00B333F3"/>
    <w:rsid w:val="00B36B14"/>
    <w:rsid w:val="00B776EC"/>
    <w:rsid w:val="00BA58D9"/>
    <w:rsid w:val="00BC07EA"/>
    <w:rsid w:val="00BD34F4"/>
    <w:rsid w:val="00BE5B2C"/>
    <w:rsid w:val="00BF57E3"/>
    <w:rsid w:val="00C145FD"/>
    <w:rsid w:val="00C20E04"/>
    <w:rsid w:val="00C25A6D"/>
    <w:rsid w:val="00C4669F"/>
    <w:rsid w:val="00C51CB4"/>
    <w:rsid w:val="00C53E39"/>
    <w:rsid w:val="00C82551"/>
    <w:rsid w:val="00CB5C88"/>
    <w:rsid w:val="00CB6047"/>
    <w:rsid w:val="00CF1864"/>
    <w:rsid w:val="00CF4B6F"/>
    <w:rsid w:val="00CF4E44"/>
    <w:rsid w:val="00D01AAE"/>
    <w:rsid w:val="00D12873"/>
    <w:rsid w:val="00D15A3F"/>
    <w:rsid w:val="00D23388"/>
    <w:rsid w:val="00D47D9E"/>
    <w:rsid w:val="00D554C3"/>
    <w:rsid w:val="00D5603B"/>
    <w:rsid w:val="00DA06F6"/>
    <w:rsid w:val="00DA432B"/>
    <w:rsid w:val="00DB0E7E"/>
    <w:rsid w:val="00DD1C5A"/>
    <w:rsid w:val="00DD483A"/>
    <w:rsid w:val="00DF7601"/>
    <w:rsid w:val="00E16A65"/>
    <w:rsid w:val="00E23D7D"/>
    <w:rsid w:val="00E3270A"/>
    <w:rsid w:val="00E370CE"/>
    <w:rsid w:val="00E37488"/>
    <w:rsid w:val="00E43754"/>
    <w:rsid w:val="00E57735"/>
    <w:rsid w:val="00E60FE6"/>
    <w:rsid w:val="00E63856"/>
    <w:rsid w:val="00E65842"/>
    <w:rsid w:val="00E65A86"/>
    <w:rsid w:val="00E660A0"/>
    <w:rsid w:val="00E678A0"/>
    <w:rsid w:val="00E85C75"/>
    <w:rsid w:val="00E861C4"/>
    <w:rsid w:val="00ED262B"/>
    <w:rsid w:val="00EE59D1"/>
    <w:rsid w:val="00EF11F1"/>
    <w:rsid w:val="00F0304E"/>
    <w:rsid w:val="00F22855"/>
    <w:rsid w:val="00F26B1E"/>
    <w:rsid w:val="00F652FC"/>
    <w:rsid w:val="00F66D76"/>
    <w:rsid w:val="00F9637A"/>
    <w:rsid w:val="00FA0332"/>
    <w:rsid w:val="00FE1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1D866"/>
  <w15:chartTrackingRefBased/>
  <w15:docId w15:val="{9A7C24A9-98EC-4E46-864A-1E7DC6E7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54"/>
    <w:pPr>
      <w:spacing w:line="256" w:lineRule="auto"/>
    </w:pPr>
  </w:style>
  <w:style w:type="paragraph" w:styleId="Heading1">
    <w:name w:val="heading 1"/>
    <w:basedOn w:val="Normal"/>
    <w:next w:val="Normal"/>
    <w:link w:val="Heading1Char"/>
    <w:qFormat/>
    <w:rsid w:val="00E43754"/>
    <w:pPr>
      <w:keepNext/>
      <w:spacing w:after="0" w:line="240" w:lineRule="auto"/>
      <w:outlineLvl w:val="0"/>
    </w:pPr>
    <w:rPr>
      <w:rFonts w:ascii="Arial" w:eastAsia="Times New Roman" w:hAnsi="Arial"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3ACF"/>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E43754"/>
    <w:rPr>
      <w:rFonts w:ascii="Arial" w:eastAsia="Times New Roman" w:hAnsi="Arial" w:cs="Times New Roman"/>
      <w:b/>
      <w:bCs/>
      <w:sz w:val="24"/>
      <w:szCs w:val="24"/>
    </w:rPr>
  </w:style>
  <w:style w:type="paragraph" w:styleId="Title">
    <w:name w:val="Title"/>
    <w:basedOn w:val="Normal"/>
    <w:link w:val="TitleChar"/>
    <w:qFormat/>
    <w:rsid w:val="00E43754"/>
    <w:pPr>
      <w:spacing w:after="0" w:line="240" w:lineRule="auto"/>
      <w:jc w:val="center"/>
    </w:pPr>
    <w:rPr>
      <w:rFonts w:ascii="Arial" w:eastAsia="Times New Roman" w:hAnsi="Arial" w:cs="Times New Roman"/>
      <w:b/>
      <w:bCs/>
      <w:sz w:val="24"/>
      <w:szCs w:val="24"/>
    </w:rPr>
  </w:style>
  <w:style w:type="character" w:customStyle="1" w:styleId="TitleChar">
    <w:name w:val="Title Char"/>
    <w:basedOn w:val="DefaultParagraphFont"/>
    <w:link w:val="Title"/>
    <w:rsid w:val="00E43754"/>
    <w:rPr>
      <w:rFonts w:ascii="Arial" w:eastAsia="Times New Roman" w:hAnsi="Arial" w:cs="Times New Roman"/>
      <w:b/>
      <w:bCs/>
      <w:sz w:val="24"/>
      <w:szCs w:val="24"/>
    </w:rPr>
  </w:style>
  <w:style w:type="paragraph" w:styleId="ListParagraph">
    <w:name w:val="List Paragraph"/>
    <w:basedOn w:val="Normal"/>
    <w:uiPriority w:val="34"/>
    <w:qFormat/>
    <w:rsid w:val="00E43754"/>
    <w:pPr>
      <w:spacing w:after="0" w:line="240" w:lineRule="auto"/>
      <w:ind w:left="720"/>
      <w:contextualSpacing/>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rsid w:val="00510123"/>
    <w:pPr>
      <w:spacing w:after="0" w:line="240" w:lineRule="auto"/>
      <w:ind w:left="1985" w:hanging="284"/>
    </w:pPr>
    <w:rPr>
      <w:rFonts w:ascii="Arial" w:eastAsia="Times New Roman" w:hAnsi="Arial" w:cs="Arial"/>
      <w:sz w:val="24"/>
      <w:szCs w:val="24"/>
      <w:lang w:eastAsia="en-GB"/>
    </w:rPr>
  </w:style>
  <w:style w:type="character" w:customStyle="1" w:styleId="BodyTextIndentChar">
    <w:name w:val="Body Text Indent Char"/>
    <w:basedOn w:val="DefaultParagraphFont"/>
    <w:link w:val="BodyTextIndent"/>
    <w:rsid w:val="00510123"/>
    <w:rPr>
      <w:rFonts w:ascii="Arial" w:eastAsia="Times New Roman" w:hAnsi="Arial" w:cs="Arial"/>
      <w:sz w:val="24"/>
      <w:szCs w:val="24"/>
      <w:lang w:eastAsia="en-GB"/>
    </w:rPr>
  </w:style>
  <w:style w:type="character" w:styleId="CommentReference">
    <w:name w:val="annotation reference"/>
    <w:basedOn w:val="DefaultParagraphFont"/>
    <w:uiPriority w:val="99"/>
    <w:semiHidden/>
    <w:unhideWhenUsed/>
    <w:rsid w:val="00341D8A"/>
    <w:rPr>
      <w:sz w:val="16"/>
      <w:szCs w:val="16"/>
    </w:rPr>
  </w:style>
  <w:style w:type="paragraph" w:styleId="CommentText">
    <w:name w:val="annotation text"/>
    <w:basedOn w:val="Normal"/>
    <w:link w:val="CommentTextChar"/>
    <w:uiPriority w:val="99"/>
    <w:semiHidden/>
    <w:unhideWhenUsed/>
    <w:rsid w:val="00341D8A"/>
    <w:pPr>
      <w:spacing w:line="240" w:lineRule="auto"/>
    </w:pPr>
    <w:rPr>
      <w:sz w:val="20"/>
      <w:szCs w:val="20"/>
    </w:rPr>
  </w:style>
  <w:style w:type="character" w:customStyle="1" w:styleId="CommentTextChar">
    <w:name w:val="Comment Text Char"/>
    <w:basedOn w:val="DefaultParagraphFont"/>
    <w:link w:val="CommentText"/>
    <w:uiPriority w:val="99"/>
    <w:semiHidden/>
    <w:rsid w:val="00341D8A"/>
    <w:rPr>
      <w:sz w:val="20"/>
      <w:szCs w:val="20"/>
    </w:rPr>
  </w:style>
  <w:style w:type="paragraph" w:styleId="CommentSubject">
    <w:name w:val="annotation subject"/>
    <w:basedOn w:val="CommentText"/>
    <w:next w:val="CommentText"/>
    <w:link w:val="CommentSubjectChar"/>
    <w:uiPriority w:val="99"/>
    <w:semiHidden/>
    <w:unhideWhenUsed/>
    <w:rsid w:val="00341D8A"/>
    <w:rPr>
      <w:b/>
      <w:bCs/>
    </w:rPr>
  </w:style>
  <w:style w:type="character" w:customStyle="1" w:styleId="CommentSubjectChar">
    <w:name w:val="Comment Subject Char"/>
    <w:basedOn w:val="CommentTextChar"/>
    <w:link w:val="CommentSubject"/>
    <w:uiPriority w:val="99"/>
    <w:semiHidden/>
    <w:rsid w:val="00341D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375AD15CDA14B9B7E2F577800C50A" ma:contentTypeVersion="18" ma:contentTypeDescription="Create a new document." ma:contentTypeScope="" ma:versionID="ce62d5c83e9645547a828369bc339a77">
  <xsd:schema xmlns:xsd="http://www.w3.org/2001/XMLSchema" xmlns:xs="http://www.w3.org/2001/XMLSchema" xmlns:p="http://schemas.microsoft.com/office/2006/metadata/properties" xmlns:ns2="07fd5526-112d-4f76-b1df-ddba86ffdf01" xmlns:ns3="39dc2a91-3d7c-4983-b8c0-65b1d028c282" targetNamespace="http://schemas.microsoft.com/office/2006/metadata/properties" ma:root="true" ma:fieldsID="c7174b6de64becc44034c02a49316e03" ns2:_="" ns3:_="">
    <xsd:import namespace="07fd5526-112d-4f76-b1df-ddba86ffdf01"/>
    <xsd:import namespace="39dc2a91-3d7c-4983-b8c0-65b1d028c2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d5526-112d-4f76-b1df-ddba86ffdf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d1aa4cb-0cd5-4fab-94be-9bb86e04c4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dc2a91-3d7c-4983-b8c0-65b1d028c2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ffdfd7-cdbd-4629-8b25-887a2e2ae556}" ma:internalName="TaxCatchAll" ma:showField="CatchAllData" ma:web="39dc2a91-3d7c-4983-b8c0-65b1d028c2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fd5526-112d-4f76-b1df-ddba86ffdf01">
      <Terms xmlns="http://schemas.microsoft.com/office/infopath/2007/PartnerControls"/>
    </lcf76f155ced4ddcb4097134ff3c332f>
    <TaxCatchAll xmlns="39dc2a91-3d7c-4983-b8c0-65b1d028c282" xsi:nil="true"/>
  </documentManagement>
</p:properties>
</file>

<file path=customXml/itemProps1.xml><?xml version="1.0" encoding="utf-8"?>
<ds:datastoreItem xmlns:ds="http://schemas.openxmlformats.org/officeDocument/2006/customXml" ds:itemID="{2D3AC33A-7515-421E-B457-BD6FC734FF12}"/>
</file>

<file path=customXml/itemProps2.xml><?xml version="1.0" encoding="utf-8"?>
<ds:datastoreItem xmlns:ds="http://schemas.openxmlformats.org/officeDocument/2006/customXml" ds:itemID="{B57D7AF0-7527-4F55-BAB2-0A25C39B563E}">
  <ds:schemaRefs>
    <ds:schemaRef ds:uri="http://schemas.microsoft.com/sharepoint/v3/contenttype/forms"/>
  </ds:schemaRefs>
</ds:datastoreItem>
</file>

<file path=customXml/itemProps3.xml><?xml version="1.0" encoding="utf-8"?>
<ds:datastoreItem xmlns:ds="http://schemas.openxmlformats.org/officeDocument/2006/customXml" ds:itemID="{99D3CAE5-CF83-45F3-A036-0F29A719A3A4}">
  <ds:schemaRefs>
    <ds:schemaRef ds:uri="http://schemas.openxmlformats.org/officeDocument/2006/bibliography"/>
  </ds:schemaRefs>
</ds:datastoreItem>
</file>

<file path=customXml/itemProps4.xml><?xml version="1.0" encoding="utf-8"?>
<ds:datastoreItem xmlns:ds="http://schemas.openxmlformats.org/officeDocument/2006/customXml" ds:itemID="{8021F9BD-767C-47FB-9B1D-9F3F114BC359}">
  <ds:schemaRefs>
    <ds:schemaRef ds:uri="http://schemas.microsoft.com/office/2006/metadata/properties"/>
    <ds:schemaRef ds:uri="http://schemas.microsoft.com/office/infopath/2007/PartnerControls"/>
    <ds:schemaRef ds:uri="07fd5526-112d-4f76-b1df-ddba86ffdf01"/>
    <ds:schemaRef ds:uri="39dc2a91-3d7c-4983-b8c0-65b1d028c28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1235</Words>
  <Characters>7044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Lacaille-Burton</dc:creator>
  <cp:keywords/>
  <dc:description/>
  <cp:lastModifiedBy>Lola Henderson</cp:lastModifiedBy>
  <cp:revision>2</cp:revision>
  <dcterms:created xsi:type="dcterms:W3CDTF">2024-08-14T08:14:00Z</dcterms:created>
  <dcterms:modified xsi:type="dcterms:W3CDTF">2024-08-14T08:14:00Z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0x010100799375AD15CDA14B9B7E2F577800C50A</vt:lpwstr>
  </property>
</Properties>
</file>